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沈北新区纪委物业服务招标公告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辽宁省 / 沈阳市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高空清洗作业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1,450,000 元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中共沈阳市沈北新区纪律检查委员会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2026-10-15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2026-11-05 09:00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2026-11-05 09:00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杨丽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维护服务”“3.3保洁服务”顶面顶面总面积（㎡）9300平方米见“3.2公用设施设备维护服务”“3.3保洁服务”外墙外墙总面积（㎡）29280平方米见“3.2公用设施设备维护服务”“3.3保洁服务”会议室室内设施说明会议桌、会议椅、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本标讯为辽宁省 / 沈阳市高空清洗作业类项目，招标单位为 中共沈阳市沈北新区纪律检查委员会；预算/金额约 1,450,000 元。报名截止时间为 2026-11-05 09:00，预计开标时间为 2026-11-05 09:00，建议投标方重点核对高空作业资质、人员保险、安全施工方案及业绩案例要求，并在原公告渠道下载正式招标文件。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高空清洗作业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辽宁省 / 沈阳市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1,450,000 元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资质门槛集中在《高处安装、维护、拆除作业》特种作业证与高空专项保险。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报价策略：结合预算 1,450,000 元，测算人工、设备、药剂、保险及管理成本，预留安全与不可预见费。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6.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本平台内容均由系统自动采集并整理自公开渠道，项目摘要、历年投标透视、策略建议等内容由 AI/规则生成，仅供参考，不构成投标、报价或法律建议。具体招标要求、资格条件、文件下载、保证金缴纳、开标时间等请以官方原公告为准。因信息滞后或原文更新导致的差异，本平台不承担责任。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针对「高空清洗作业」场景，蜘蛛工整理了配套清洁方案、作业标准、标书模板及投标必备资料，供会员企业参考使用，可进入方案页面查看详情：https://www.zhizhutegong.com/plan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本文档由蜘蛛工标讯系统自动生成，内容采集整理自公开渠道；生成时间：2026-10-16 18:25。最新信息请以官方原公告为准。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