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兴银龙外墙清洗整合服务采购项目报名公告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北京市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建筑外墙清洗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北京兴银龙企业管理有限责任公司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2026-10-15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2026-10-21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010-68128027 010-68128029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本标讯为北京市建筑外墙清洗类项目，招标单位为 北京兴银龙企业管理有限责任公司。报名截止时间为 2026-10-21，建议投标方重点核对高空作业资质、人员保险、安全施工方案及业绩案例要求，并在原公告渠道下载正式招标文件。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建筑外墙清洗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北京市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通常以㎡综合单价或包干总价报价，玻璃幕墙、铝板、石材材质单价差异大；安全责任条款权重高。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本平台内容均由系统自动采集并整理自公开渠道，项目摘要、历年投标透视、策略建议等内容由 AI/规则生成，仅供参考，不构成投标、报价或法律建议。具体招标要求、资格条件、文件下载、保证金缴纳、开标时间等请以官方原公告为准。因信息滞后或原文更新导致的差异，本平台不承担责任。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针对「建筑外墙清洗」场景，蜘蛛工整理了配套清洁方案、作业标准、标书模板及投标必备资料，供会员企业参考使用，可进入方案页面查看详情：https://www.zhizhutegong.com/plan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本文档由蜘蛛工标讯系统自动生成，内容采集整理自公开渠道；生成时间：2026-10-16 12:23。最新信息请以官方原公告为准。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