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关于清洗外墙项目的邀请报价函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江西省 / 南昌市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2026-10-30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15824411551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（一）采购名称：浙江国际影视中心办公大楼（外墙面积约73000平方米，218米超高层）；浙江省监狱管理局办公楼（外墙面积约5500平方米）；杭州未来科技城国际人才园办公楼（外墙面积约5030平方米）；中国移动通信有限公司销售分公司（外墙面积约10000平方米）；浙江广播电视集团一食堂、二食堂（外墙面积约1780平方米）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本标讯为江西省 / 南昌市建筑外墙清洗类项目。报名截止时间为 2026-10-30 14:00，建议投标方重点核对高空作业资质、人员保险、安全施工方案及业绩案例要求，并在原公告渠道下载正式招标文件。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江西省 / 南昌市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本文档由蜘蛛工标讯系统自动生成，内容采集整理自公开渠道；生成时间：2026-10-19 11:46。最新信息请以官方原公告为准。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