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大连地铁1号线、12号线、13号线外墙高空清洗服务采购项目询比公告（二次）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辽宁省 / 大连市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建筑外墙清洗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126,000 元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大连畅悦物业服务有限公司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2026-10-16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2026-10-22 14:00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王晨 / 0411-88090332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和采购范围3.供应商资格要求4.采购文件的获取5.响应文件的递交6.监督信息7.联系方式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本标讯为辽宁省 / 大连市建筑外墙清洗类项目，招标单位为 大连畅悦物业服务有限公司；预算/金额约 126,000 元。报名截止时间为 2026-10-22 14:00，建议投标方重点核对高空作业资质、人员保险、安全施工方案及业绩案例要求，并在原公告渠道下载正式招标文件。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建筑外墙清洗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辽宁省 / 大连市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126,000 元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通常以㎡综合单价或包干总价报价，玻璃幕墙、铝板、石材材质单价差异大；安全责任条款权重高。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报价策略：结合预算 126,000 元，测算人工、设备、药剂、保险及管理成本，预留安全与不可预见费。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6.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针对「建筑外墙清洗」场景，蜘蛛工整理了配套清洁方案、作业标准、标书模板及投标必备资料，供会员企业参考使用，可进入方案页面查看详情：https://www.zhizhutegong.com/plan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本文档由蜘蛛工标讯系统自动生成，内容采集整理自公开渠道；生成时间：2026-10-19 11:19。最新信息请以官方原公告为准。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