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邻水县中医医院 外墙清洗服务采购项目 采购公告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四川省 / 广安市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160,000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邻水县中医医院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2026-10-26 14:30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吴老师 / 0826-3268518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邻水县中医医院外墙清洗服务采购项目，项目编号邻中医自采【2026】31号，预算金额16万元，采用竞争性谈判方式、最低评标价法，服务期限1年。特定资格要求为具备高空作业相关资质或证书，高空作业人员须持有高空作业证并经体检合格。报名时间为2026年10月21日至10月23日工作日上午8:00至12:00、下午14:30至17:30，地点在医院门诊部5楼采购办；响应文件递交时间为10月26日14:30至15:00，地点门诊部5楼会议室一，逾期送达或密封标注错误的响应文件不予接收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本标讯为四川省 / 广安市外墙清洗类项目，招标单位为 邻水县中医医院；预算/金额约 160,000 元。报名截止时间为 2026-10-26 14:30，建议投标方重点核对高空作业资质、人员保险、安全施工方案及业绩案例要求，并在原公告渠道下载正式招标文件。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四川省 / 广安市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160,000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160,000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本文档由蜘蛛工标讯系统自动生成，内容采集整理自公开渠道；生成时间：2026-10-20 18:16。最新信息请以官方原公告为准。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