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湖湾印月府安置房工程空气污染及水质检测项目招标公告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浙江省 / 嘉兴市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嘉兴运河湾城投集团有限公司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本项目为室内空气质量治理（甲醛治理/空气检测）服务采购，针对办公、居室等空间的甲醛及有害气体进行专业治理或检测，以保障环境安全达标。治理/检测范围、工艺、验收标准以采购文件为准。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本标讯为浙江省 / 嘉兴市空气治理检测类项目，招标单位为 嘉兴运河湾城投集团有限公司。报名截止时间为 2026-10-27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浙江省 / 嘉兴市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12:09。最新信息请以官方原公告为准。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