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安徽省现代智能综合交通创新基地外墙清洗采购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安徽省 / 合肥市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98,600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安徽省综合交通研究院股份有限公司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2026-10-23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2026-10-30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孟经理 / 400-0099-555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本项目为建筑外墙（含幕墙/玻璃幕墙）清洗服务采购，针对外立面污垢、污渍、锈迹等进行高空专业清洗，以恢复外观整洁并保障幕墙结构与使用安全。清洗范围、作业工艺、工期及安全要求以采购文件为准。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本标讯为安徽省 / 合肥市外墙清洗类项目，招标单位为 安徽省综合交通研究院股份有限公司；预算/金额约 98,600 元。报名截止时间为 2026-10-30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安徽省 / 合肥市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98,600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98,600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本文档由蜘蛛工标讯系统自动生成，内容采集整理自公开渠道；生成时间：2026-10-23 13:50。最新信息请以官方原公告为准。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