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淳安县博物馆外墙清洗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74,700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淳安县博物馆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18:00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淳安县博物馆 / 18857164987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淳安县博物馆建筑物清洁服务竞价采购，采购人为淳安县博物馆，项目编号62026102657793800，采用竞价方式。采购标的为外墙清洗服务4150平方米，计价方式为每平方米、服务时长一次性、服务模式深度清洁，控制金额74700元（约合每平方米18元）。服务地点为浙江省杭州市淳安县千岛湖镇珍珠一路113号，竞价成交后7个工作日内进场。本项目对供应商规模与资质均无要求，报价起止时间为2026年10月26日9时03分至10月29日18时，逾期不再接受报价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杭州市外墙清洗类项目，招标单位为 淳安县博物馆；预算/金额约 74,700 元。报名截止时间为 2026-10-29 18:00，建议投标方重点核对高空作业资质、人员保险、安全施工方案及业绩案例要求，并在原公告渠道下载正式招标文件。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74,700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74,700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本文档由蜘蛛工标讯系统自动生成，内容采集整理自公开渠道；生成时间：2026-10-26 09:29。最新信息请以官方原公告为准。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