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黑龙江倍丰农业生产资料集团大理石结晶</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黑龙江省 / 哈尔滨市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石材翻新养护</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13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黑龙江倍丰农业生产资料集团有限公司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2026-10-27</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2026-10-29 17:00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13624609192 / 13624609192</w:t>
            </w:r>
          </w:p>
        </w:tc>
      </w:tr>
    </w:tbl>
    <w:p>
      <w:pPr>
        <w:spacing w:before="280" w:after="120"/>
      </w:pPr>
      <w:r>
        <w:rPr>
          <w:rFonts w:ascii="Times New Roman" w:hAnsi="Times New Roman" w:eastAsia="微软雅黑"/>
          <w:b/>
          <w:color w:val="FE4C4C"/>
          <w:sz w:val="28"/>
        </w:rPr>
        <w:t>▍项目概况（据原文公告）</w:t>
      </w:r>
    </w:p>
    <w:p>
      <w:r>
        <w:t>黑龙江倍丰农业生产资料集团有限公司大理石结晶采购公告黑龙江省供销集团2026年10月27日17:26黑龙江倍丰集团拟对供销大厦一楼至三楼大理石地面进行结晶养护服务采购。现对该批石材结晶养护服务进行公开采购，诚邀符合资质要求的供应商参与报价，具体事项说明如下：一、采购内容及技术要求（一）采购明细序号名称施工部位面积（m2）1大理石结晶处理一楼大堂、二楼、三楼约</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本标讯为黑龙江省 / 哈尔滨市石材翻新养护类项目，招标单位为 黑龙江倍丰农业生产资料集团有限公司；预算/金额约 13 元。报名截止时间为 2026-10-29 17:00，建议投标方重点核对高空作业资质、人员保险、安全施工方案及业绩案例要求，并在原公告渠道下载正式招标文件。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石材翻新养护</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黑龙江省 / 哈尔滨市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13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对药剂品牌、结晶工艺、光泽度验收标准较敏感，常要求提供小样或工艺说明。</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石材翻新场景：突出药剂中性环保、结晶工艺流程、验收光泽度标准及质保期限。</w:t>
      </w:r>
    </w:p>
    <w:p>
      <w:pPr>
        <w:ind w:left="283"/>
      </w:pPr>
      <w:r>
        <w:rPr>
          <w:rFonts w:ascii="Times New Roman" w:hAnsi="Times New Roman" w:eastAsia="宋体"/>
          <w:sz w:val="21"/>
        </w:rPr>
        <w:t>6. 报价策略：结合预算 13 元，测算人工、设备、药剂、保险及管理成本，预留安全与不可预见费。</w:t>
      </w:r>
    </w:p>
    <w:p>
      <w:pPr>
        <w:ind w:left="283"/>
      </w:pPr>
      <w:r>
        <w:rPr>
          <w:rFonts w:ascii="Times New Roman" w:hAnsi="Times New Roman" w:eastAsia="宋体"/>
          <w:sz w:val="21"/>
        </w:rPr>
        <w:t>7.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针对「石材翻新养护」场景，蜘蛛工整理了配套清洁方案、作业标准、标书模板及投标必备资料，供会员企业参考使用，可进入方案页面查看详情：https://www.zhizhutegong.com/plan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本文档由蜘蛛工标讯系统自动生成，内容采集整理自公开渠道；生成时间：2026-10-28 12:53。最新信息请以官方原公告为准。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