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华山医院宝山院区风管清洗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上海市 / 宝山区</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340,000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复旦大学附属华山医院</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2026-10-29</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2026-11-23 10:30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2026-11-23 10:30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复旦大学附属华山医院宝山院区拟对全院中央空调通风系统开展年度清洗消毒服务，预算34万元。项目覆盖门诊楼、医技楼、住院楼、综合楼及热交机房等区域，清洗范围含新风管、送风管、回风管及各类风口，以消除积尘与微生物污染隐患，保障院区空气质量与医患健康。服务须严格落实WS394-2012及上海市DB31/405-2012规范，确保空气质量达标。获取文件时间为2026年10月29日至11月5日。</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本标讯为上海市 / 宝山区工业设备清洗类项目，招标单位为 复旦大学附属华山医院；预算/金额约 340,000 元。报名截止时间为 2026-11-23 10:30，预计开标时间为 2026-11-23 10:30，建议投标方重点核对高空作业资质、人员保险、安全施工方案及业绩案例要求，并在原公告渠道下载正式招标文件。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上海市 / 宝山区</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340,000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340,000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09:37。最新信息请以官方原公告为准。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