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B85E3">
      <w:pPr>
        <w:ind w:firstLine="2310" w:firstLineChars="1100"/>
      </w:pPr>
    </w:p>
    <w:p w14:paraId="5533A0BB">
      <w:pPr>
        <w:ind w:firstLine="2310" w:firstLineChars="1100"/>
      </w:pPr>
    </w:p>
    <w:p w14:paraId="682AF2A0">
      <w:pPr>
        <w:ind w:firstLine="2310" w:firstLineChars="1100"/>
      </w:pPr>
    </w:p>
    <w:p w14:paraId="22321C87">
      <w:pPr>
        <w:ind w:firstLine="2310" w:firstLineChars="1100"/>
      </w:pPr>
    </w:p>
    <w:p w14:paraId="28A6B75E">
      <w:pPr>
        <w:ind w:firstLine="2310" w:firstLineChars="1100"/>
      </w:pPr>
    </w:p>
    <w:p w14:paraId="231EF415">
      <w:pPr>
        <w:ind w:firstLine="2310" w:firstLineChars="1100"/>
      </w:pPr>
    </w:p>
    <w:p w14:paraId="2B6F6140">
      <w:pPr>
        <w:ind w:firstLine="2310" w:firstLineChars="1100"/>
      </w:pPr>
    </w:p>
    <w:p w14:paraId="23D9C129">
      <w:pPr>
        <w:jc w:val="center"/>
        <w:outlineLvl w:val="0"/>
        <w:rPr>
          <w:rFonts w:eastAsia="方正小标宋_GBK"/>
          <w:spacing w:val="80"/>
          <w:sz w:val="84"/>
          <w:szCs w:val="84"/>
        </w:rPr>
      </w:pPr>
      <w:r>
        <w:rPr>
          <w:rFonts w:eastAsia="方正小标宋_GBK"/>
          <w:spacing w:val="80"/>
          <w:sz w:val="84"/>
          <w:szCs w:val="84"/>
        </w:rPr>
        <w:t>网上竞采采购文件</w:t>
      </w:r>
    </w:p>
    <w:p w14:paraId="6984496B">
      <w:pPr>
        <w:jc w:val="center"/>
        <w:outlineLvl w:val="0"/>
        <w:rPr>
          <w:rFonts w:eastAsia="方正小标宋_GBK"/>
          <w:spacing w:val="80"/>
          <w:sz w:val="72"/>
          <w:szCs w:val="72"/>
        </w:rPr>
      </w:pPr>
    </w:p>
    <w:p w14:paraId="28B2930F">
      <w:pPr>
        <w:jc w:val="center"/>
        <w:outlineLvl w:val="0"/>
        <w:rPr>
          <w:rFonts w:eastAsia="方正小标宋_GBK"/>
          <w:sz w:val="36"/>
          <w:szCs w:val="44"/>
        </w:rPr>
      </w:pPr>
    </w:p>
    <w:p w14:paraId="2D1A03CE">
      <w:pPr>
        <w:jc w:val="center"/>
        <w:outlineLvl w:val="0"/>
        <w:rPr>
          <w:rFonts w:eastAsia="方正小标宋_GBK"/>
          <w:sz w:val="36"/>
          <w:szCs w:val="44"/>
        </w:rPr>
      </w:pPr>
    </w:p>
    <w:p w14:paraId="3A3533E7">
      <w:pPr>
        <w:jc w:val="center"/>
        <w:outlineLvl w:val="0"/>
        <w:rPr>
          <w:rFonts w:eastAsia="方正小标宋_GBK"/>
          <w:sz w:val="36"/>
          <w:szCs w:val="44"/>
        </w:rPr>
      </w:pPr>
      <w:r>
        <w:rPr>
          <w:rFonts w:eastAsia="方正小标宋_GBK"/>
          <w:sz w:val="36"/>
          <w:szCs w:val="44"/>
        </w:rPr>
        <w:t>（政府采购云平台网上竞采——最低价法）</w:t>
      </w:r>
    </w:p>
    <w:p w14:paraId="64CB35EC">
      <w:pPr>
        <w:jc w:val="center"/>
        <w:rPr>
          <w:rFonts w:eastAsia="方正小标宋_GBK"/>
        </w:rPr>
      </w:pPr>
    </w:p>
    <w:p w14:paraId="5C5C511D">
      <w:pPr>
        <w:ind w:firstLine="2310" w:firstLineChars="1100"/>
        <w:jc w:val="center"/>
        <w:rPr>
          <w:rFonts w:eastAsia="方正小标宋_GBK"/>
        </w:rPr>
      </w:pPr>
    </w:p>
    <w:p w14:paraId="35A7298A">
      <w:pPr>
        <w:ind w:firstLine="2310" w:firstLineChars="1100"/>
        <w:jc w:val="center"/>
        <w:rPr>
          <w:rFonts w:eastAsia="方正小标宋_GBK"/>
        </w:rPr>
      </w:pPr>
    </w:p>
    <w:p w14:paraId="6116D94C">
      <w:pPr>
        <w:ind w:firstLine="1080" w:firstLineChars="300"/>
        <w:rPr>
          <w:rFonts w:eastAsia="方正小标宋_GBK"/>
          <w:sz w:val="36"/>
          <w:szCs w:val="36"/>
        </w:rPr>
      </w:pPr>
      <w:r>
        <w:rPr>
          <w:rFonts w:eastAsia="方正小标宋_GBK"/>
          <w:sz w:val="36"/>
          <w:szCs w:val="30"/>
        </w:rPr>
        <w:t>采购项目：采购分局办公楼外墙清洗</w:t>
      </w:r>
      <w:bookmarkStart w:id="2" w:name="_GoBack"/>
      <w:bookmarkEnd w:id="2"/>
      <w:r>
        <w:rPr>
          <w:rFonts w:eastAsia="方正小标宋_GBK"/>
          <w:sz w:val="36"/>
          <w:szCs w:val="30"/>
        </w:rPr>
        <w:t>服务</w:t>
      </w:r>
    </w:p>
    <w:p w14:paraId="654F6EB8">
      <w:pPr>
        <w:ind w:firstLine="1800" w:firstLineChars="500"/>
        <w:rPr>
          <w:rFonts w:eastAsia="方正小标宋_GBK"/>
          <w:sz w:val="36"/>
          <w:szCs w:val="30"/>
        </w:rPr>
      </w:pPr>
    </w:p>
    <w:p w14:paraId="12ED94E9">
      <w:pPr>
        <w:ind w:firstLine="2310" w:firstLineChars="1100"/>
      </w:pPr>
    </w:p>
    <w:p w14:paraId="292C08E8">
      <w:pPr>
        <w:ind w:firstLine="2310" w:firstLineChars="1100"/>
      </w:pPr>
    </w:p>
    <w:p w14:paraId="6881AE02">
      <w:pPr>
        <w:ind w:firstLine="2310" w:firstLineChars="1100"/>
      </w:pPr>
    </w:p>
    <w:p w14:paraId="7946A68B">
      <w:pPr>
        <w:ind w:firstLine="2310" w:firstLineChars="1100"/>
      </w:pPr>
    </w:p>
    <w:p w14:paraId="3E4EFB93">
      <w:pPr>
        <w:ind w:firstLine="2310" w:firstLineChars="1100"/>
      </w:pPr>
    </w:p>
    <w:p w14:paraId="53E015A0">
      <w:pPr>
        <w:ind w:firstLine="2310" w:firstLineChars="1100"/>
      </w:pPr>
    </w:p>
    <w:p w14:paraId="1A5E6D04">
      <w:pPr>
        <w:ind w:firstLine="2310" w:firstLineChars="1100"/>
      </w:pPr>
    </w:p>
    <w:p w14:paraId="4D42C38E"/>
    <w:p w14:paraId="08D54498"/>
    <w:p w14:paraId="6D6C2821">
      <w:pPr>
        <w:spacing w:line="720" w:lineRule="exact"/>
        <w:jc w:val="center"/>
        <w:outlineLvl w:val="0"/>
        <w:rPr>
          <w:rFonts w:eastAsia="黑体"/>
          <w:sz w:val="36"/>
          <w:szCs w:val="36"/>
        </w:rPr>
      </w:pPr>
      <w:r>
        <w:rPr>
          <w:rFonts w:eastAsia="黑体"/>
          <w:sz w:val="36"/>
          <w:szCs w:val="36"/>
        </w:rPr>
        <w:t>重庆市公安局机场分局</w:t>
      </w:r>
    </w:p>
    <w:p w14:paraId="2C22B00A">
      <w:pPr>
        <w:spacing w:line="720" w:lineRule="exact"/>
        <w:jc w:val="center"/>
        <w:outlineLvl w:val="0"/>
        <w:rPr>
          <w:rFonts w:eastAsia="方正小标宋_GBK"/>
          <w:sz w:val="36"/>
          <w:szCs w:val="36"/>
        </w:rPr>
      </w:pPr>
    </w:p>
    <w:p w14:paraId="233D2870">
      <w:pPr>
        <w:spacing w:line="460" w:lineRule="exact"/>
        <w:jc w:val="center"/>
        <w:rPr>
          <w:rFonts w:eastAsia="黑体"/>
          <w:bCs/>
          <w:sz w:val="44"/>
          <w:szCs w:val="44"/>
        </w:rPr>
      </w:pPr>
      <w:r>
        <w:rPr>
          <w:rFonts w:eastAsia="黑体"/>
          <w:bCs/>
          <w:sz w:val="44"/>
          <w:szCs w:val="44"/>
        </w:rPr>
        <w:t>202</w:t>
      </w:r>
      <w:r>
        <w:rPr>
          <w:rFonts w:hint="eastAsia" w:eastAsia="黑体"/>
          <w:bCs/>
          <w:sz w:val="44"/>
          <w:szCs w:val="44"/>
        </w:rPr>
        <w:t>6</w:t>
      </w:r>
      <w:r>
        <w:rPr>
          <w:rFonts w:eastAsia="黑体"/>
          <w:bCs/>
          <w:sz w:val="44"/>
          <w:szCs w:val="44"/>
        </w:rPr>
        <w:t>年10月</w:t>
      </w:r>
    </w:p>
    <w:p w14:paraId="0A0BA63F"/>
    <w:p w14:paraId="2D4E0A67">
      <w:pPr>
        <w:rPr>
          <w:b/>
          <w:bCs/>
          <w:sz w:val="24"/>
        </w:rPr>
      </w:pPr>
    </w:p>
    <w:p w14:paraId="23AA9CE9">
      <w:pPr>
        <w:rPr>
          <w:b/>
          <w:bCs/>
          <w:sz w:val="24"/>
        </w:rPr>
      </w:pPr>
    </w:p>
    <w:p w14:paraId="5A9F2C0F">
      <w:pPr>
        <w:rPr>
          <w:b/>
          <w:bCs/>
          <w:sz w:val="24"/>
        </w:rPr>
      </w:pPr>
    </w:p>
    <w:p w14:paraId="70E858A3">
      <w:pPr>
        <w:pStyle w:val="3"/>
        <w:spacing w:before="0" w:after="0" w:line="312" w:lineRule="auto"/>
        <w:ind w:firstLine="640" w:firstLineChars="200"/>
        <w:rPr>
          <w:rFonts w:eastAsia="方正黑体_GBK"/>
          <w:b w:val="0"/>
        </w:rPr>
      </w:pPr>
      <w:r>
        <w:rPr>
          <w:rFonts w:eastAsia="方正黑体_GBK"/>
          <w:b w:val="0"/>
        </w:rPr>
        <w:t>一、采购内容</w:t>
      </w:r>
    </w:p>
    <w:tbl>
      <w:tblPr>
        <w:tblStyle w:val="10"/>
        <w:tblW w:w="8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2"/>
        <w:gridCol w:w="2432"/>
        <w:gridCol w:w="2216"/>
      </w:tblGrid>
      <w:tr w14:paraId="3A1C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3972" w:type="dxa"/>
            <w:tcBorders>
              <w:top w:val="single" w:color="auto" w:sz="4" w:space="0"/>
              <w:left w:val="single" w:color="auto" w:sz="4" w:space="0"/>
              <w:right w:val="single" w:color="auto" w:sz="4" w:space="0"/>
            </w:tcBorders>
            <w:vAlign w:val="center"/>
          </w:tcPr>
          <w:p w14:paraId="39360083">
            <w:pPr>
              <w:widowControl/>
              <w:jc w:val="center"/>
              <w:rPr>
                <w:rFonts w:eastAsia="方正仿宋_GBK"/>
                <w:bCs/>
                <w:kern w:val="0"/>
                <w:sz w:val="32"/>
                <w:szCs w:val="32"/>
              </w:rPr>
            </w:pPr>
            <w:r>
              <w:rPr>
                <w:rFonts w:eastAsia="方正仿宋_GBK"/>
                <w:bCs/>
                <w:kern w:val="0"/>
                <w:sz w:val="32"/>
                <w:szCs w:val="32"/>
              </w:rPr>
              <w:t>项目名称</w:t>
            </w:r>
          </w:p>
        </w:tc>
        <w:tc>
          <w:tcPr>
            <w:tcW w:w="2432" w:type="dxa"/>
            <w:tcBorders>
              <w:top w:val="single" w:color="auto" w:sz="4" w:space="0"/>
              <w:left w:val="single" w:color="auto" w:sz="4" w:space="0"/>
              <w:right w:val="single" w:color="auto" w:sz="4" w:space="0"/>
            </w:tcBorders>
            <w:vAlign w:val="center"/>
          </w:tcPr>
          <w:p w14:paraId="3C5F909C">
            <w:pPr>
              <w:widowControl/>
              <w:jc w:val="center"/>
              <w:rPr>
                <w:rFonts w:eastAsia="方正仿宋_GBK"/>
                <w:bCs/>
                <w:kern w:val="0"/>
                <w:sz w:val="32"/>
                <w:szCs w:val="32"/>
              </w:rPr>
            </w:pPr>
            <w:r>
              <w:rPr>
                <w:rFonts w:eastAsia="方正仿宋_GBK"/>
                <w:bCs/>
                <w:kern w:val="0"/>
                <w:sz w:val="32"/>
                <w:szCs w:val="32"/>
              </w:rPr>
              <w:t>采购预算（元）</w:t>
            </w:r>
          </w:p>
        </w:tc>
        <w:tc>
          <w:tcPr>
            <w:tcW w:w="2216" w:type="dxa"/>
            <w:tcBorders>
              <w:top w:val="single" w:color="auto" w:sz="4" w:space="0"/>
              <w:left w:val="single" w:color="auto" w:sz="4" w:space="0"/>
              <w:right w:val="single" w:color="auto" w:sz="4" w:space="0"/>
            </w:tcBorders>
            <w:vAlign w:val="center"/>
          </w:tcPr>
          <w:p w14:paraId="48DFE3D6">
            <w:pPr>
              <w:jc w:val="center"/>
              <w:rPr>
                <w:rFonts w:eastAsia="方正仿宋_GBK"/>
                <w:bCs/>
                <w:kern w:val="0"/>
                <w:sz w:val="32"/>
                <w:szCs w:val="32"/>
              </w:rPr>
            </w:pPr>
            <w:r>
              <w:rPr>
                <w:rFonts w:eastAsia="方正仿宋_GBK"/>
                <w:bCs/>
                <w:kern w:val="0"/>
                <w:sz w:val="32"/>
                <w:szCs w:val="32"/>
              </w:rPr>
              <w:t>资金来源</w:t>
            </w:r>
          </w:p>
        </w:tc>
      </w:tr>
      <w:tr w14:paraId="5BAE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972" w:type="dxa"/>
            <w:tcBorders>
              <w:top w:val="single" w:color="auto" w:sz="4" w:space="0"/>
              <w:left w:val="single" w:color="auto" w:sz="4" w:space="0"/>
              <w:right w:val="single" w:color="auto" w:sz="4" w:space="0"/>
            </w:tcBorders>
            <w:vAlign w:val="center"/>
          </w:tcPr>
          <w:p w14:paraId="6462F57A">
            <w:pPr>
              <w:widowControl/>
              <w:jc w:val="center"/>
              <w:rPr>
                <w:rFonts w:eastAsia="方正仿宋_GBK"/>
                <w:sz w:val="32"/>
                <w:szCs w:val="32"/>
              </w:rPr>
            </w:pPr>
            <w:r>
              <w:rPr>
                <w:rFonts w:hint="eastAsia" w:eastAsia="方正仿宋_GBK"/>
                <w:sz w:val="32"/>
                <w:szCs w:val="32"/>
                <w:lang w:val="en-US" w:eastAsia="zh-CN"/>
              </w:rPr>
              <w:t>采购分局</w:t>
            </w:r>
            <w:r>
              <w:rPr>
                <w:rFonts w:eastAsia="方正仿宋_GBK"/>
                <w:sz w:val="32"/>
                <w:szCs w:val="32"/>
              </w:rPr>
              <w:t>办公楼外墙清洗服务</w:t>
            </w:r>
          </w:p>
        </w:tc>
        <w:tc>
          <w:tcPr>
            <w:tcW w:w="2432" w:type="dxa"/>
            <w:tcBorders>
              <w:top w:val="single" w:color="auto" w:sz="4" w:space="0"/>
              <w:left w:val="single" w:color="auto" w:sz="4" w:space="0"/>
              <w:right w:val="single" w:color="auto" w:sz="4" w:space="0"/>
            </w:tcBorders>
            <w:vAlign w:val="center"/>
          </w:tcPr>
          <w:p w14:paraId="60557D80">
            <w:pPr>
              <w:widowControl/>
              <w:jc w:val="center"/>
              <w:rPr>
                <w:rFonts w:eastAsia="方正仿宋_GBK"/>
                <w:sz w:val="32"/>
                <w:szCs w:val="32"/>
              </w:rPr>
            </w:pPr>
            <w:r>
              <w:rPr>
                <w:rFonts w:eastAsia="方正仿宋_GBK"/>
                <w:color w:val="000000"/>
                <w:kern w:val="0"/>
                <w:sz w:val="32"/>
                <w:szCs w:val="32"/>
              </w:rPr>
              <w:t>44000</w:t>
            </w:r>
          </w:p>
        </w:tc>
        <w:tc>
          <w:tcPr>
            <w:tcW w:w="2216" w:type="dxa"/>
            <w:tcBorders>
              <w:top w:val="single" w:color="auto" w:sz="4" w:space="0"/>
              <w:left w:val="single" w:color="auto" w:sz="4" w:space="0"/>
              <w:right w:val="single" w:color="auto" w:sz="4" w:space="0"/>
            </w:tcBorders>
            <w:vAlign w:val="center"/>
          </w:tcPr>
          <w:p w14:paraId="1FE26A95">
            <w:pPr>
              <w:widowControl/>
              <w:jc w:val="center"/>
              <w:rPr>
                <w:rFonts w:eastAsia="方正仿宋_GBK"/>
                <w:sz w:val="32"/>
                <w:szCs w:val="32"/>
              </w:rPr>
            </w:pPr>
            <w:r>
              <w:rPr>
                <w:rFonts w:eastAsia="方正仿宋_GBK"/>
                <w:sz w:val="32"/>
                <w:szCs w:val="32"/>
              </w:rPr>
              <w:t>财政资金</w:t>
            </w:r>
          </w:p>
        </w:tc>
      </w:tr>
    </w:tbl>
    <w:p w14:paraId="4583D74A">
      <w:pPr>
        <w:pStyle w:val="3"/>
        <w:spacing w:before="0" w:after="0" w:line="560" w:lineRule="exact"/>
        <w:ind w:firstLine="640" w:firstLineChars="200"/>
        <w:rPr>
          <w:rFonts w:eastAsia="方正黑体_GBK"/>
          <w:b w:val="0"/>
        </w:rPr>
      </w:pPr>
      <w:r>
        <w:rPr>
          <w:rFonts w:eastAsia="方正黑体_GBK"/>
          <w:b w:val="0"/>
        </w:rPr>
        <w:t>二、资格条件</w:t>
      </w:r>
    </w:p>
    <w:p w14:paraId="67872569">
      <w:pPr>
        <w:spacing w:line="560" w:lineRule="exact"/>
        <w:ind w:firstLine="640" w:firstLineChars="200"/>
        <w:rPr>
          <w:rFonts w:eastAsia="方正仿宋_GBK"/>
          <w:sz w:val="32"/>
          <w:szCs w:val="32"/>
        </w:rPr>
      </w:pPr>
      <w:r>
        <w:rPr>
          <w:rFonts w:eastAsia="方正仿宋_GBK"/>
          <w:sz w:val="32"/>
          <w:szCs w:val="32"/>
        </w:rPr>
        <w:t>投标人在本次竞价采购活动中，应具有下列资格并提供有效的证明文件。</w:t>
      </w:r>
    </w:p>
    <w:p w14:paraId="62463DD2">
      <w:pPr>
        <w:spacing w:line="560" w:lineRule="exact"/>
        <w:ind w:firstLine="640" w:firstLineChars="200"/>
        <w:rPr>
          <w:rFonts w:eastAsia="方正仿宋_GBK"/>
          <w:sz w:val="32"/>
          <w:szCs w:val="32"/>
        </w:rPr>
      </w:pPr>
      <w:r>
        <w:rPr>
          <w:rFonts w:eastAsia="方正仿宋_GBK"/>
          <w:sz w:val="32"/>
          <w:szCs w:val="32"/>
        </w:rPr>
        <w:t>1.具有独立承担民事责任的能力；</w:t>
      </w:r>
    </w:p>
    <w:p w14:paraId="4033612E">
      <w:pPr>
        <w:spacing w:line="560" w:lineRule="exact"/>
        <w:ind w:firstLine="640" w:firstLineChars="200"/>
        <w:rPr>
          <w:rFonts w:eastAsia="方正仿宋_GBK"/>
          <w:sz w:val="32"/>
          <w:szCs w:val="32"/>
        </w:rPr>
      </w:pPr>
      <w:r>
        <w:rPr>
          <w:rFonts w:eastAsia="方正仿宋_GBK"/>
          <w:sz w:val="32"/>
          <w:szCs w:val="32"/>
        </w:rPr>
        <w:t>2.具有良好的商业信誉和健全的财务会计制度；</w:t>
      </w:r>
    </w:p>
    <w:p w14:paraId="42F4CF0E">
      <w:pPr>
        <w:spacing w:line="560" w:lineRule="exact"/>
        <w:ind w:firstLine="640" w:firstLineChars="200"/>
        <w:rPr>
          <w:rFonts w:eastAsia="方正仿宋_GBK"/>
          <w:sz w:val="32"/>
          <w:szCs w:val="32"/>
        </w:rPr>
      </w:pPr>
      <w:r>
        <w:rPr>
          <w:rFonts w:eastAsia="方正仿宋_GBK"/>
          <w:sz w:val="32"/>
          <w:szCs w:val="32"/>
        </w:rPr>
        <w:t>3.具有履行合同所必须的设备和专业技术能力；</w:t>
      </w:r>
    </w:p>
    <w:p w14:paraId="75036BFE">
      <w:pPr>
        <w:widowControl/>
        <w:spacing w:line="560" w:lineRule="exact"/>
        <w:ind w:firstLine="640" w:firstLineChars="200"/>
        <w:jc w:val="left"/>
        <w:rPr>
          <w:rFonts w:eastAsia="方正仿宋_GBK"/>
          <w:sz w:val="32"/>
          <w:szCs w:val="32"/>
        </w:rPr>
      </w:pPr>
      <w:r>
        <w:rPr>
          <w:rFonts w:eastAsia="方正仿宋_GBK"/>
          <w:sz w:val="32"/>
          <w:szCs w:val="32"/>
        </w:rPr>
        <w:t>4.</w:t>
      </w:r>
      <w:bookmarkStart w:id="0" w:name="_Toc2226"/>
      <w:bookmarkStart w:id="1" w:name="_Toc345322155"/>
      <w:r>
        <w:rPr>
          <w:rFonts w:eastAsia="方正仿宋_GBK"/>
          <w:sz w:val="32"/>
          <w:szCs w:val="32"/>
        </w:rPr>
        <w:t>参加政府采购活动近三年内，在经营活动中没有重大违法记录。</w:t>
      </w:r>
    </w:p>
    <w:p w14:paraId="54774A2D">
      <w:pPr>
        <w:pStyle w:val="3"/>
        <w:spacing w:before="0" w:after="0" w:line="560" w:lineRule="exact"/>
        <w:ind w:firstLine="640" w:firstLineChars="200"/>
        <w:rPr>
          <w:rFonts w:eastAsia="方正黑体_GBK"/>
          <w:b w:val="0"/>
        </w:rPr>
      </w:pPr>
      <w:r>
        <w:rPr>
          <w:rFonts w:eastAsia="方正黑体_GBK"/>
          <w:b w:val="0"/>
        </w:rPr>
        <w:t>三、采购服务内容</w:t>
      </w:r>
      <w:bookmarkEnd w:id="0"/>
    </w:p>
    <w:p w14:paraId="4F9CD8A7">
      <w:pPr>
        <w:snapToGrid w:val="0"/>
        <w:spacing w:line="560" w:lineRule="exact"/>
        <w:ind w:firstLine="640" w:firstLineChars="200"/>
        <w:rPr>
          <w:rFonts w:eastAsia="方正仿宋_GBK"/>
          <w:sz w:val="32"/>
          <w:szCs w:val="32"/>
        </w:rPr>
      </w:pPr>
      <w:r>
        <w:rPr>
          <w:rFonts w:eastAsia="方正仿宋_GBK"/>
          <w:sz w:val="32"/>
          <w:szCs w:val="32"/>
        </w:rPr>
        <w:t>对机场分局以下位置办公楼进行清洗：</w:t>
      </w:r>
    </w:p>
    <w:p w14:paraId="1F2F888A">
      <w:pPr>
        <w:snapToGrid w:val="0"/>
        <w:spacing w:line="560" w:lineRule="exact"/>
        <w:ind w:firstLine="627"/>
        <w:rPr>
          <w:rFonts w:eastAsia="方正楷体_GBK"/>
          <w:sz w:val="32"/>
          <w:szCs w:val="32"/>
        </w:rPr>
      </w:pPr>
      <w:r>
        <w:rPr>
          <w:rFonts w:eastAsia="方正楷体_GBK"/>
          <w:sz w:val="32"/>
          <w:szCs w:val="32"/>
        </w:rPr>
        <w:t>（一）重庆市</w:t>
      </w:r>
      <w:r>
        <w:rPr>
          <w:rFonts w:hint="eastAsia" w:eastAsia="方正楷体_GBK"/>
          <w:sz w:val="32"/>
          <w:szCs w:val="32"/>
        </w:rPr>
        <w:t>两江新区</w:t>
      </w:r>
      <w:r>
        <w:rPr>
          <w:rFonts w:eastAsia="方正楷体_GBK"/>
          <w:sz w:val="32"/>
          <w:szCs w:val="32"/>
        </w:rPr>
        <w:t>东一路六号东区办公区</w:t>
      </w:r>
    </w:p>
    <w:p w14:paraId="4EFA13EA">
      <w:pPr>
        <w:snapToGrid w:val="0"/>
        <w:spacing w:line="560" w:lineRule="exact"/>
        <w:ind w:firstLine="627"/>
        <w:rPr>
          <w:rFonts w:eastAsia="方正仿宋_GBK"/>
          <w:sz w:val="32"/>
          <w:szCs w:val="32"/>
        </w:rPr>
      </w:pPr>
      <w:r>
        <w:rPr>
          <w:rFonts w:eastAsia="方正仿宋_GBK"/>
          <w:sz w:val="32"/>
          <w:szCs w:val="32"/>
        </w:rPr>
        <w:t>1.办公楼楼层6层，墙面面积约4100m²；</w:t>
      </w:r>
    </w:p>
    <w:p w14:paraId="008E532C">
      <w:pPr>
        <w:snapToGrid w:val="0"/>
        <w:spacing w:line="560" w:lineRule="exact"/>
        <w:ind w:firstLine="627"/>
        <w:rPr>
          <w:rFonts w:eastAsia="方正仿宋_GBK"/>
          <w:sz w:val="32"/>
          <w:szCs w:val="32"/>
        </w:rPr>
      </w:pPr>
      <w:r>
        <w:rPr>
          <w:rFonts w:eastAsia="方正仿宋_GBK"/>
          <w:sz w:val="32"/>
          <w:szCs w:val="32"/>
        </w:rPr>
        <w:t>2.门楼楼层1层，墙面面积约200m</w:t>
      </w:r>
      <w:r>
        <w:rPr>
          <w:sz w:val="32"/>
          <w:szCs w:val="32"/>
        </w:rPr>
        <w:t>²</w:t>
      </w:r>
      <w:r>
        <w:rPr>
          <w:rFonts w:eastAsia="方正仿宋_GBK"/>
          <w:sz w:val="32"/>
          <w:szCs w:val="32"/>
        </w:rPr>
        <w:t>；</w:t>
      </w:r>
    </w:p>
    <w:p w14:paraId="11580C91">
      <w:pPr>
        <w:snapToGrid w:val="0"/>
        <w:spacing w:line="560" w:lineRule="exact"/>
        <w:ind w:firstLine="627"/>
        <w:rPr>
          <w:rFonts w:eastAsia="方正仿宋_GBK"/>
          <w:sz w:val="32"/>
          <w:szCs w:val="32"/>
        </w:rPr>
      </w:pPr>
      <w:r>
        <w:rPr>
          <w:rFonts w:eastAsia="方正仿宋_GBK"/>
          <w:sz w:val="32"/>
          <w:szCs w:val="32"/>
        </w:rPr>
        <w:t>3.附属楼楼层4层，墙面面积约2700m</w:t>
      </w:r>
      <w:r>
        <w:rPr>
          <w:sz w:val="32"/>
          <w:szCs w:val="32"/>
        </w:rPr>
        <w:t>²</w:t>
      </w:r>
      <w:r>
        <w:rPr>
          <w:rFonts w:eastAsia="方正仿宋_GBK"/>
          <w:sz w:val="32"/>
          <w:szCs w:val="32"/>
        </w:rPr>
        <w:t>。</w:t>
      </w:r>
    </w:p>
    <w:p w14:paraId="48228145">
      <w:pPr>
        <w:snapToGrid w:val="0"/>
        <w:spacing w:line="560" w:lineRule="exact"/>
        <w:ind w:firstLine="627"/>
        <w:rPr>
          <w:rFonts w:eastAsia="方正楷体_GBK"/>
          <w:sz w:val="32"/>
          <w:szCs w:val="32"/>
        </w:rPr>
      </w:pPr>
      <w:r>
        <w:rPr>
          <w:rFonts w:eastAsia="方正楷体_GBK"/>
          <w:sz w:val="32"/>
          <w:szCs w:val="32"/>
        </w:rPr>
        <w:t>（二）重庆市</w:t>
      </w:r>
      <w:r>
        <w:rPr>
          <w:rFonts w:hint="eastAsia" w:eastAsia="方正楷体_GBK"/>
          <w:sz w:val="32"/>
          <w:szCs w:val="32"/>
        </w:rPr>
        <w:t>两江新区</w:t>
      </w:r>
      <w:r>
        <w:rPr>
          <w:rFonts w:eastAsia="方正楷体_GBK"/>
          <w:sz w:val="32"/>
          <w:szCs w:val="32"/>
        </w:rPr>
        <w:t>翔远路六号西区办公区</w:t>
      </w:r>
    </w:p>
    <w:p w14:paraId="2A481188">
      <w:pPr>
        <w:snapToGrid w:val="0"/>
        <w:spacing w:line="560" w:lineRule="exact"/>
        <w:ind w:firstLine="627"/>
        <w:rPr>
          <w:rFonts w:eastAsia="方正仿宋_GBK"/>
          <w:sz w:val="32"/>
          <w:szCs w:val="32"/>
        </w:rPr>
      </w:pPr>
      <w:r>
        <w:rPr>
          <w:rFonts w:eastAsia="方正仿宋_GBK"/>
          <w:sz w:val="32"/>
          <w:szCs w:val="32"/>
        </w:rPr>
        <w:t>1.</w:t>
      </w:r>
      <w:r>
        <w:rPr>
          <w:rFonts w:hint="eastAsia" w:eastAsia="方正仿宋_GBK"/>
          <w:sz w:val="32"/>
          <w:szCs w:val="32"/>
        </w:rPr>
        <w:t>一</w:t>
      </w:r>
      <w:r>
        <w:rPr>
          <w:rFonts w:eastAsia="方正仿宋_GBK"/>
          <w:sz w:val="32"/>
          <w:szCs w:val="32"/>
        </w:rPr>
        <w:t>号楼楼层6层，墙面面积约1200m</w:t>
      </w:r>
      <w:r>
        <w:rPr>
          <w:sz w:val="32"/>
          <w:szCs w:val="32"/>
        </w:rPr>
        <w:t>²</w:t>
      </w:r>
      <w:r>
        <w:rPr>
          <w:rFonts w:eastAsia="方正仿宋_GBK"/>
          <w:sz w:val="32"/>
          <w:szCs w:val="32"/>
        </w:rPr>
        <w:t>；</w:t>
      </w:r>
    </w:p>
    <w:p w14:paraId="36977AF8">
      <w:pPr>
        <w:snapToGrid w:val="0"/>
        <w:spacing w:line="560" w:lineRule="exact"/>
        <w:ind w:firstLine="627"/>
        <w:rPr>
          <w:rFonts w:eastAsia="方正仿宋_GBK"/>
          <w:sz w:val="32"/>
          <w:szCs w:val="32"/>
        </w:rPr>
      </w:pPr>
      <w:r>
        <w:rPr>
          <w:rFonts w:eastAsia="方正仿宋_GBK"/>
          <w:sz w:val="32"/>
          <w:szCs w:val="32"/>
        </w:rPr>
        <w:t>2.</w:t>
      </w:r>
      <w:r>
        <w:rPr>
          <w:rFonts w:hint="eastAsia" w:eastAsia="方正仿宋_GBK"/>
          <w:sz w:val="32"/>
          <w:szCs w:val="32"/>
        </w:rPr>
        <w:t>二</w:t>
      </w:r>
      <w:r>
        <w:rPr>
          <w:rFonts w:eastAsia="方正仿宋_GBK"/>
          <w:sz w:val="32"/>
          <w:szCs w:val="32"/>
        </w:rPr>
        <w:t>号楼楼层4层，墙面面积约1000m</w:t>
      </w:r>
      <w:r>
        <w:rPr>
          <w:sz w:val="32"/>
          <w:szCs w:val="32"/>
        </w:rPr>
        <w:t>²</w:t>
      </w:r>
      <w:r>
        <w:rPr>
          <w:rFonts w:eastAsia="方正仿宋_GBK"/>
          <w:sz w:val="32"/>
          <w:szCs w:val="32"/>
        </w:rPr>
        <w:t>；</w:t>
      </w:r>
    </w:p>
    <w:p w14:paraId="0E2866FD">
      <w:pPr>
        <w:snapToGrid w:val="0"/>
        <w:spacing w:line="560" w:lineRule="exact"/>
        <w:ind w:firstLine="627"/>
        <w:rPr>
          <w:rFonts w:eastAsia="方正仿宋_GBK"/>
          <w:sz w:val="32"/>
          <w:szCs w:val="32"/>
        </w:rPr>
      </w:pPr>
      <w:r>
        <w:rPr>
          <w:rFonts w:eastAsia="方正仿宋_GBK"/>
          <w:sz w:val="32"/>
          <w:szCs w:val="32"/>
        </w:rPr>
        <w:t>3.</w:t>
      </w:r>
      <w:r>
        <w:rPr>
          <w:rFonts w:hint="eastAsia" w:eastAsia="方正仿宋_GBK"/>
          <w:sz w:val="32"/>
          <w:szCs w:val="32"/>
        </w:rPr>
        <w:t>三</w:t>
      </w:r>
      <w:r>
        <w:rPr>
          <w:rFonts w:eastAsia="方正仿宋_GBK"/>
          <w:sz w:val="32"/>
          <w:szCs w:val="32"/>
        </w:rPr>
        <w:t>号楼楼层4层，墙面面积约900m</w:t>
      </w:r>
      <w:r>
        <w:rPr>
          <w:sz w:val="32"/>
          <w:szCs w:val="32"/>
        </w:rPr>
        <w:t>²</w:t>
      </w:r>
      <w:r>
        <w:rPr>
          <w:rFonts w:eastAsia="方正仿宋_GBK"/>
          <w:sz w:val="32"/>
          <w:szCs w:val="32"/>
        </w:rPr>
        <w:t>；</w:t>
      </w:r>
    </w:p>
    <w:p w14:paraId="2D3BB2A5">
      <w:pPr>
        <w:snapToGrid w:val="0"/>
        <w:spacing w:line="560" w:lineRule="exact"/>
        <w:ind w:firstLine="627"/>
        <w:rPr>
          <w:rFonts w:eastAsia="方正仿宋_GBK"/>
          <w:sz w:val="32"/>
          <w:szCs w:val="32"/>
        </w:rPr>
      </w:pPr>
      <w:r>
        <w:rPr>
          <w:rFonts w:eastAsia="方正仿宋_GBK"/>
          <w:sz w:val="32"/>
          <w:szCs w:val="32"/>
        </w:rPr>
        <w:t>4.</w:t>
      </w:r>
      <w:r>
        <w:rPr>
          <w:rFonts w:hint="eastAsia" w:eastAsia="方正仿宋_GBK"/>
          <w:sz w:val="32"/>
          <w:szCs w:val="32"/>
        </w:rPr>
        <w:t>四</w:t>
      </w:r>
      <w:r>
        <w:rPr>
          <w:rFonts w:eastAsia="方正仿宋_GBK"/>
          <w:sz w:val="32"/>
          <w:szCs w:val="32"/>
        </w:rPr>
        <w:t>号楼楼层1层，墙面面积约100m</w:t>
      </w:r>
      <w:r>
        <w:rPr>
          <w:sz w:val="32"/>
          <w:szCs w:val="32"/>
        </w:rPr>
        <w:t>²</w:t>
      </w:r>
      <w:r>
        <w:rPr>
          <w:rFonts w:eastAsia="方正仿宋_GBK"/>
          <w:sz w:val="32"/>
          <w:szCs w:val="32"/>
        </w:rPr>
        <w:t>；</w:t>
      </w:r>
    </w:p>
    <w:p w14:paraId="2A919C7C">
      <w:pPr>
        <w:snapToGrid w:val="0"/>
        <w:spacing w:line="560" w:lineRule="exact"/>
        <w:ind w:firstLine="627"/>
        <w:rPr>
          <w:rFonts w:eastAsia="方正仿宋_GBK"/>
          <w:sz w:val="32"/>
          <w:szCs w:val="32"/>
        </w:rPr>
      </w:pPr>
      <w:r>
        <w:rPr>
          <w:rFonts w:eastAsia="方正仿宋_GBK"/>
          <w:sz w:val="32"/>
          <w:szCs w:val="32"/>
        </w:rPr>
        <w:t>5.</w:t>
      </w:r>
      <w:r>
        <w:rPr>
          <w:rFonts w:hint="eastAsia" w:eastAsia="方正仿宋_GBK"/>
          <w:sz w:val="32"/>
          <w:szCs w:val="32"/>
        </w:rPr>
        <w:t>五</w:t>
      </w:r>
      <w:r>
        <w:rPr>
          <w:rFonts w:eastAsia="方正仿宋_GBK"/>
          <w:sz w:val="32"/>
          <w:szCs w:val="32"/>
        </w:rPr>
        <w:t>号楼楼层4层，墙面面积约800m</w:t>
      </w:r>
      <w:r>
        <w:rPr>
          <w:sz w:val="32"/>
          <w:szCs w:val="32"/>
        </w:rPr>
        <w:t>²</w:t>
      </w:r>
      <w:r>
        <w:rPr>
          <w:rFonts w:eastAsia="方正仿宋_GBK"/>
          <w:sz w:val="32"/>
          <w:szCs w:val="32"/>
        </w:rPr>
        <w:t>。</w:t>
      </w:r>
    </w:p>
    <w:p w14:paraId="4F114A29">
      <w:pPr>
        <w:snapToGrid w:val="0"/>
        <w:spacing w:line="560" w:lineRule="exact"/>
        <w:ind w:firstLine="627"/>
        <w:rPr>
          <w:rFonts w:eastAsia="方正仿宋_GBK"/>
          <w:b/>
          <w:bCs/>
          <w:sz w:val="32"/>
          <w:szCs w:val="32"/>
        </w:rPr>
      </w:pPr>
      <w:r>
        <w:rPr>
          <w:rFonts w:eastAsia="方正仿宋_GBK"/>
          <w:b/>
          <w:bCs/>
          <w:sz w:val="32"/>
          <w:szCs w:val="32"/>
        </w:rPr>
        <w:t>以上两个办公区需清洗面积共计约11000m</w:t>
      </w:r>
      <w:r>
        <w:rPr>
          <w:b/>
          <w:bCs/>
          <w:sz w:val="32"/>
          <w:szCs w:val="32"/>
        </w:rPr>
        <w:t>²。</w:t>
      </w:r>
    </w:p>
    <w:p w14:paraId="182F83B9">
      <w:pPr>
        <w:snapToGrid w:val="0"/>
        <w:spacing w:line="560" w:lineRule="exact"/>
        <w:ind w:firstLine="627"/>
        <w:rPr>
          <w:rFonts w:eastAsia="方正仿宋_GBK"/>
          <w:sz w:val="32"/>
          <w:szCs w:val="32"/>
        </w:rPr>
      </w:pPr>
      <w:r>
        <w:rPr>
          <w:rFonts w:eastAsia="方正仿宋_GBK"/>
          <w:sz w:val="32"/>
          <w:szCs w:val="32"/>
        </w:rPr>
        <w:t>以上墙面均包含玻璃窗户、外窗框、瓷砖及百叶栏等所有外墙面；面积均为估算值，具体面积以实际为准。</w:t>
      </w:r>
    </w:p>
    <w:p w14:paraId="26000021">
      <w:pPr>
        <w:snapToGrid w:val="0"/>
        <w:spacing w:line="560" w:lineRule="exact"/>
        <w:ind w:firstLine="627" w:firstLineChars="196"/>
        <w:rPr>
          <w:rFonts w:eastAsia="方正仿宋_GBK"/>
          <w:sz w:val="32"/>
          <w:szCs w:val="32"/>
        </w:rPr>
      </w:pPr>
      <w:r>
        <w:rPr>
          <w:rFonts w:eastAsia="方正仿宋_GBK"/>
          <w:sz w:val="32"/>
          <w:szCs w:val="32"/>
        </w:rPr>
        <w:t>（三）清洗时间要求。合同签订后10个工作日内完成。</w:t>
      </w:r>
    </w:p>
    <w:p w14:paraId="30DAA583">
      <w:pPr>
        <w:snapToGrid w:val="0"/>
        <w:spacing w:line="560" w:lineRule="exact"/>
        <w:ind w:firstLine="627" w:firstLineChars="196"/>
        <w:rPr>
          <w:rFonts w:eastAsia="方正黑体_GBK"/>
          <w:bCs/>
          <w:sz w:val="32"/>
          <w:szCs w:val="32"/>
        </w:rPr>
      </w:pPr>
      <w:r>
        <w:rPr>
          <w:rFonts w:eastAsia="方正黑体_GBK"/>
          <w:bCs/>
          <w:sz w:val="32"/>
          <w:szCs w:val="32"/>
        </w:rPr>
        <w:t>四、清洗要求</w:t>
      </w:r>
    </w:p>
    <w:p w14:paraId="24FE04CD">
      <w:pPr>
        <w:snapToGrid w:val="0"/>
        <w:spacing w:line="560" w:lineRule="exact"/>
        <w:ind w:firstLine="627" w:firstLineChars="196"/>
        <w:rPr>
          <w:rFonts w:eastAsia="方正仿宋_GBK"/>
          <w:sz w:val="32"/>
          <w:szCs w:val="32"/>
        </w:rPr>
      </w:pPr>
      <w:r>
        <w:rPr>
          <w:rFonts w:eastAsia="方正仿宋_GBK"/>
          <w:sz w:val="32"/>
          <w:szCs w:val="32"/>
        </w:rPr>
        <w:t>清洗后，所有外墙石材、瓷砖、玻璃、外窗框及百叶栏等无污迹、无霉斑、无锈迹、无损伤。</w:t>
      </w:r>
    </w:p>
    <w:p w14:paraId="1E8600E0">
      <w:pPr>
        <w:snapToGrid w:val="0"/>
        <w:spacing w:line="560" w:lineRule="exact"/>
        <w:ind w:firstLine="627" w:firstLineChars="196"/>
        <w:rPr>
          <w:rFonts w:eastAsia="方正黑体_GBK"/>
          <w:bCs/>
          <w:sz w:val="32"/>
          <w:szCs w:val="32"/>
        </w:rPr>
      </w:pPr>
      <w:r>
        <w:rPr>
          <w:rFonts w:eastAsia="方正黑体_GBK"/>
          <w:bCs/>
          <w:sz w:val="32"/>
          <w:szCs w:val="32"/>
        </w:rPr>
        <w:t>五、安全责任</w:t>
      </w:r>
    </w:p>
    <w:p w14:paraId="449138A2">
      <w:pPr>
        <w:widowControl/>
        <w:spacing w:line="560" w:lineRule="exact"/>
        <w:ind w:firstLine="467" w:firstLineChars="146"/>
        <w:jc w:val="left"/>
        <w:textAlignment w:val="center"/>
        <w:rPr>
          <w:rFonts w:eastAsia="方正仿宋_GBK"/>
          <w:sz w:val="32"/>
          <w:szCs w:val="32"/>
        </w:rPr>
      </w:pPr>
      <w:r>
        <w:rPr>
          <w:rFonts w:eastAsia="方正仿宋_GBK"/>
          <w:sz w:val="32"/>
          <w:szCs w:val="32"/>
        </w:rPr>
        <w:t xml:space="preserve"> 因清洗楼层较高，中标供应商应做好安全防护，为施工人员购买人身意外保险，施工期间发生的安全事故由中标供应商自行负责，发生的任何意外、事故与采购人无关；施工期间给采购人造成的财产损失由中标供应商负责赔偿；</w:t>
      </w:r>
    </w:p>
    <w:p w14:paraId="030308AE">
      <w:pPr>
        <w:snapToGrid w:val="0"/>
        <w:spacing w:line="560" w:lineRule="exact"/>
        <w:ind w:firstLine="627" w:firstLineChars="196"/>
        <w:rPr>
          <w:rFonts w:eastAsia="方正黑体_GBK"/>
          <w:bCs/>
          <w:sz w:val="32"/>
          <w:szCs w:val="32"/>
        </w:rPr>
      </w:pPr>
      <w:r>
        <w:rPr>
          <w:rFonts w:eastAsia="方正黑体_GBK"/>
          <w:bCs/>
          <w:sz w:val="32"/>
          <w:szCs w:val="32"/>
        </w:rPr>
        <w:t>六、工作人员资质要求</w:t>
      </w:r>
    </w:p>
    <w:p w14:paraId="44F28114">
      <w:pPr>
        <w:snapToGrid w:val="0"/>
        <w:spacing w:line="560" w:lineRule="exact"/>
        <w:ind w:firstLine="627" w:firstLineChars="196"/>
        <w:rPr>
          <w:rFonts w:eastAsia="方正黑体_GBK"/>
          <w:bCs/>
          <w:sz w:val="32"/>
          <w:szCs w:val="32"/>
        </w:rPr>
      </w:pPr>
      <w:r>
        <w:rPr>
          <w:rFonts w:eastAsia="方正仿宋_GBK"/>
          <w:sz w:val="32"/>
          <w:szCs w:val="32"/>
        </w:rPr>
        <w:t>清洗工作人员必须持有高处作业证—安装、维护、拆除作业（至少2人），</w:t>
      </w:r>
      <w:r>
        <w:rPr>
          <w:rFonts w:eastAsia="方正仿宋_GBK"/>
          <w:b/>
          <w:sz w:val="32"/>
          <w:szCs w:val="32"/>
        </w:rPr>
        <w:t>需在投标文件中上传</w:t>
      </w:r>
      <w:r>
        <w:rPr>
          <w:rFonts w:hint="eastAsia" w:eastAsia="方正仿宋_GBK"/>
          <w:sz w:val="32"/>
          <w:szCs w:val="32"/>
        </w:rPr>
        <w:t>。</w:t>
      </w:r>
    </w:p>
    <w:p w14:paraId="7050823E">
      <w:pPr>
        <w:snapToGrid w:val="0"/>
        <w:spacing w:line="560" w:lineRule="exact"/>
        <w:ind w:firstLine="627" w:firstLineChars="196"/>
        <w:rPr>
          <w:rFonts w:eastAsia="方正黑体_GBK"/>
          <w:bCs/>
          <w:sz w:val="32"/>
          <w:szCs w:val="32"/>
        </w:rPr>
      </w:pPr>
      <w:r>
        <w:rPr>
          <w:rFonts w:eastAsia="方正黑体_GBK"/>
          <w:bCs/>
          <w:sz w:val="32"/>
          <w:szCs w:val="32"/>
        </w:rPr>
        <w:t>七、付款方式</w:t>
      </w:r>
    </w:p>
    <w:p w14:paraId="6BA7BD44">
      <w:pPr>
        <w:snapToGrid w:val="0"/>
        <w:spacing w:line="560" w:lineRule="exact"/>
        <w:ind w:firstLine="627" w:firstLineChars="196"/>
        <w:rPr>
          <w:rFonts w:eastAsia="方正仿宋_GBK"/>
          <w:sz w:val="32"/>
          <w:szCs w:val="32"/>
        </w:rPr>
      </w:pPr>
      <w:r>
        <w:rPr>
          <w:rFonts w:eastAsia="方正仿宋_GBK"/>
          <w:sz w:val="32"/>
          <w:szCs w:val="32"/>
        </w:rPr>
        <w:t>经验收合格，</w:t>
      </w:r>
      <w:r>
        <w:rPr>
          <w:rFonts w:eastAsia="方正仿宋_GBK"/>
          <w:color w:val="000000"/>
          <w:sz w:val="32"/>
          <w:szCs w:val="32"/>
        </w:rPr>
        <w:t>供应商向采购人开具真实有效发票，采购人在5个工作日内办理支付手续。</w:t>
      </w:r>
    </w:p>
    <w:p w14:paraId="2C360DC1">
      <w:pPr>
        <w:snapToGrid w:val="0"/>
        <w:spacing w:line="560" w:lineRule="exact"/>
        <w:ind w:firstLine="627" w:firstLineChars="196"/>
        <w:rPr>
          <w:rFonts w:eastAsia="方正黑体_GBK"/>
          <w:bCs/>
          <w:sz w:val="32"/>
          <w:szCs w:val="32"/>
        </w:rPr>
      </w:pPr>
      <w:r>
        <w:rPr>
          <w:rFonts w:eastAsia="方正黑体_GBK"/>
          <w:bCs/>
          <w:sz w:val="32"/>
          <w:szCs w:val="32"/>
        </w:rPr>
        <w:t>八、联系方式</w:t>
      </w:r>
    </w:p>
    <w:p w14:paraId="73C051A8">
      <w:pPr>
        <w:spacing w:line="560" w:lineRule="exact"/>
        <w:ind w:firstLine="640" w:firstLineChars="200"/>
        <w:rPr>
          <w:rFonts w:eastAsia="方正仿宋_GBK"/>
          <w:sz w:val="32"/>
          <w:szCs w:val="32"/>
        </w:rPr>
      </w:pPr>
      <w:r>
        <w:rPr>
          <w:rFonts w:eastAsia="方正仿宋_GBK"/>
          <w:sz w:val="32"/>
          <w:szCs w:val="32"/>
        </w:rPr>
        <w:t>采购人：重庆市公安局机场分局</w:t>
      </w:r>
    </w:p>
    <w:p w14:paraId="00A16F66">
      <w:pPr>
        <w:spacing w:line="560" w:lineRule="exact"/>
        <w:ind w:firstLine="640" w:firstLineChars="200"/>
        <w:rPr>
          <w:rFonts w:eastAsia="方正仿宋_GBK"/>
          <w:sz w:val="32"/>
          <w:szCs w:val="32"/>
        </w:rPr>
      </w:pPr>
      <w:r>
        <w:rPr>
          <w:rFonts w:eastAsia="方正仿宋_GBK"/>
          <w:sz w:val="32"/>
          <w:szCs w:val="32"/>
        </w:rPr>
        <w:t>联系人：吕海</w:t>
      </w:r>
    </w:p>
    <w:p w14:paraId="37937DE2">
      <w:pPr>
        <w:spacing w:line="560" w:lineRule="exact"/>
        <w:ind w:firstLine="640" w:firstLineChars="200"/>
        <w:rPr>
          <w:rFonts w:eastAsia="方正仿宋_GBK"/>
          <w:sz w:val="32"/>
          <w:szCs w:val="32"/>
        </w:rPr>
      </w:pPr>
      <w:r>
        <w:rPr>
          <w:rFonts w:eastAsia="方正仿宋_GBK"/>
          <w:sz w:val="32"/>
          <w:szCs w:val="32"/>
        </w:rPr>
        <w:t xml:space="preserve">电  话：63963444 </w:t>
      </w:r>
      <w:r>
        <w:rPr>
          <w:rFonts w:hint="eastAsia" w:eastAsia="方正仿宋_GBK"/>
          <w:sz w:val="32"/>
          <w:szCs w:val="32"/>
        </w:rPr>
        <w:t>，</w:t>
      </w:r>
      <w:r>
        <w:rPr>
          <w:rFonts w:eastAsia="方正仿宋_GBK"/>
          <w:sz w:val="32"/>
          <w:szCs w:val="32"/>
        </w:rPr>
        <w:t>13594094858</w:t>
      </w:r>
    </w:p>
    <w:p w14:paraId="372D3A2E">
      <w:pPr>
        <w:spacing w:line="560" w:lineRule="exact"/>
        <w:ind w:firstLine="640" w:firstLineChars="200"/>
        <w:rPr>
          <w:rFonts w:eastAsia="方正仿宋_GBK"/>
          <w:sz w:val="32"/>
          <w:szCs w:val="32"/>
        </w:rPr>
      </w:pPr>
      <w:r>
        <w:rPr>
          <w:rFonts w:eastAsia="方正仿宋_GBK"/>
          <w:sz w:val="32"/>
          <w:szCs w:val="32"/>
        </w:rPr>
        <w:t>地  址：重庆市公安局机场分局（重庆市渝北区江北国际机场东一路6号）</w:t>
      </w:r>
    </w:p>
    <w:p w14:paraId="2098F47F">
      <w:pPr>
        <w:snapToGrid w:val="0"/>
        <w:spacing w:line="560" w:lineRule="exact"/>
        <w:ind w:firstLine="627" w:firstLineChars="196"/>
        <w:rPr>
          <w:rFonts w:eastAsia="方正黑体_GBK"/>
          <w:bCs/>
          <w:sz w:val="32"/>
          <w:szCs w:val="32"/>
        </w:rPr>
      </w:pPr>
      <w:r>
        <w:rPr>
          <w:rFonts w:eastAsia="方正黑体_GBK"/>
          <w:bCs/>
          <w:sz w:val="32"/>
          <w:szCs w:val="32"/>
        </w:rPr>
        <w:t>九、其它有关规定</w:t>
      </w:r>
    </w:p>
    <w:p w14:paraId="18DBB444">
      <w:pPr>
        <w:spacing w:line="560" w:lineRule="exact"/>
        <w:ind w:firstLine="640" w:firstLineChars="200"/>
        <w:rPr>
          <w:rFonts w:eastAsia="方正仿宋_GBK"/>
          <w:sz w:val="32"/>
          <w:szCs w:val="32"/>
        </w:rPr>
      </w:pPr>
      <w:r>
        <w:rPr>
          <w:rFonts w:eastAsia="方正仿宋_GBK"/>
          <w:sz w:val="32"/>
          <w:szCs w:val="32"/>
        </w:rPr>
        <w:t>1.凡有意参加竞价的供应商，请于公告发布之日起至报名截止时间之前，在重庆市政府采购云平台网上下载查看本项目需求文件以及变更公告等竞价前公布的所有项目资料，无论供应商下载查看与否，均视为已知晓所有竞价实质性要求内容。</w:t>
      </w:r>
    </w:p>
    <w:p w14:paraId="234A3A66">
      <w:pPr>
        <w:spacing w:line="560" w:lineRule="exact"/>
        <w:ind w:firstLine="640" w:firstLineChars="200"/>
        <w:rPr>
          <w:rFonts w:eastAsia="方正仿宋_GBK"/>
          <w:sz w:val="32"/>
          <w:szCs w:val="32"/>
        </w:rPr>
      </w:pPr>
      <w:r>
        <w:rPr>
          <w:rFonts w:eastAsia="方正仿宋_GBK"/>
          <w:sz w:val="32"/>
          <w:szCs w:val="32"/>
        </w:rPr>
        <w:t>2.供应商须在平台上报名并按要求上传响应文件，未按要求提供的为无效供应商。</w:t>
      </w:r>
    </w:p>
    <w:p w14:paraId="06F48CA1">
      <w:pPr>
        <w:spacing w:line="560" w:lineRule="exact"/>
        <w:ind w:firstLine="640" w:firstLineChars="200"/>
        <w:rPr>
          <w:rFonts w:eastAsia="方正仿宋_GBK"/>
          <w:sz w:val="32"/>
          <w:szCs w:val="32"/>
        </w:rPr>
      </w:pPr>
      <w:r>
        <w:rPr>
          <w:rFonts w:eastAsia="方正仿宋_GBK"/>
          <w:sz w:val="32"/>
          <w:szCs w:val="32"/>
        </w:rPr>
        <w:t>3.无论竞价结果如何，供应商参与本项目的所有费用均由自行承担。</w:t>
      </w:r>
    </w:p>
    <w:p w14:paraId="2234D9BE">
      <w:pPr>
        <w:spacing w:line="560" w:lineRule="exact"/>
        <w:ind w:firstLine="640" w:firstLineChars="200"/>
        <w:rPr>
          <w:rFonts w:eastAsia="方正仿宋_GBK"/>
          <w:sz w:val="32"/>
          <w:szCs w:val="32"/>
        </w:rPr>
      </w:pPr>
      <w:r>
        <w:rPr>
          <w:rFonts w:eastAsia="方正仿宋_GBK"/>
          <w:sz w:val="32"/>
          <w:szCs w:val="32"/>
        </w:rPr>
        <w:t>4.供应商如需踏勘现场联系项目负责人进行踏勘，无论踏勘与否均视为已踏勘过，了解项目全部需求。</w:t>
      </w:r>
    </w:p>
    <w:p w14:paraId="1036821A">
      <w:pPr>
        <w:snapToGrid w:val="0"/>
        <w:spacing w:line="560" w:lineRule="exact"/>
        <w:ind w:firstLine="627" w:firstLineChars="196"/>
        <w:rPr>
          <w:rFonts w:eastAsia="方正黑体_GBK"/>
          <w:bCs/>
          <w:sz w:val="32"/>
          <w:szCs w:val="32"/>
        </w:rPr>
      </w:pPr>
      <w:r>
        <w:rPr>
          <w:rFonts w:eastAsia="方正黑体_GBK"/>
          <w:bCs/>
          <w:sz w:val="32"/>
          <w:szCs w:val="32"/>
        </w:rPr>
        <w:t>十、评选方法</w:t>
      </w:r>
    </w:p>
    <w:p w14:paraId="5D5C1307">
      <w:pPr>
        <w:snapToGrid w:val="0"/>
        <w:spacing w:line="560" w:lineRule="exact"/>
        <w:ind w:firstLine="640" w:firstLineChars="200"/>
        <w:rPr>
          <w:rFonts w:eastAsia="方正仿宋_GBK"/>
          <w:sz w:val="32"/>
          <w:szCs w:val="32"/>
        </w:rPr>
      </w:pPr>
      <w:r>
        <w:rPr>
          <w:rFonts w:eastAsia="方正仿宋_GBK"/>
          <w:sz w:val="32"/>
          <w:szCs w:val="32"/>
        </w:rPr>
        <w:t>最低价评审法。已入围评审的报价供应商，选择报价最低的成为成交供应商；未入围的报名供应商不参与评审。</w:t>
      </w:r>
    </w:p>
    <w:p w14:paraId="1EE79A95">
      <w:pPr>
        <w:snapToGrid w:val="0"/>
        <w:spacing w:line="560" w:lineRule="exact"/>
        <w:ind w:firstLine="627" w:firstLineChars="196"/>
        <w:rPr>
          <w:rFonts w:eastAsia="方正黑体_GBK"/>
          <w:bCs/>
          <w:sz w:val="32"/>
          <w:szCs w:val="32"/>
        </w:rPr>
      </w:pPr>
      <w:r>
        <w:rPr>
          <w:rFonts w:eastAsia="方正黑体_GBK"/>
          <w:bCs/>
          <w:sz w:val="32"/>
          <w:szCs w:val="32"/>
        </w:rPr>
        <w:t>十一、供应商提交响应文件</w:t>
      </w:r>
    </w:p>
    <w:p w14:paraId="7EB47408">
      <w:pPr>
        <w:spacing w:line="560" w:lineRule="exact"/>
        <w:ind w:firstLine="640" w:firstLineChars="200"/>
        <w:rPr>
          <w:rFonts w:eastAsia="方正仿宋_GBK"/>
          <w:sz w:val="32"/>
          <w:szCs w:val="32"/>
        </w:rPr>
      </w:pPr>
      <w:r>
        <w:rPr>
          <w:rFonts w:eastAsia="方正仿宋_GBK"/>
          <w:sz w:val="32"/>
          <w:szCs w:val="32"/>
        </w:rPr>
        <w:t>1.供应商线上报名、报价时需上传盖章后的电子文档一份。</w:t>
      </w:r>
    </w:p>
    <w:p w14:paraId="7C3D12E1">
      <w:pPr>
        <w:spacing w:line="560" w:lineRule="exact"/>
        <w:ind w:firstLine="640" w:firstLineChars="200"/>
        <w:rPr>
          <w:rFonts w:eastAsia="方正仿宋_GBK"/>
          <w:sz w:val="32"/>
          <w:szCs w:val="32"/>
        </w:rPr>
      </w:pPr>
      <w:r>
        <w:rPr>
          <w:rFonts w:eastAsia="方正仿宋_GBK"/>
          <w:sz w:val="32"/>
          <w:szCs w:val="32"/>
        </w:rPr>
        <w:t>2.采购人将以平台的线上资料作为评判依据。</w:t>
      </w:r>
    </w:p>
    <w:p w14:paraId="27696E12">
      <w:pPr>
        <w:spacing w:line="560" w:lineRule="exact"/>
        <w:ind w:firstLine="640" w:firstLineChars="200"/>
        <w:rPr>
          <w:rFonts w:eastAsia="方正仿宋_GBK"/>
          <w:sz w:val="32"/>
          <w:szCs w:val="32"/>
        </w:rPr>
      </w:pPr>
      <w:r>
        <w:rPr>
          <w:rFonts w:eastAsia="方正仿宋_GBK"/>
          <w:sz w:val="32"/>
          <w:szCs w:val="32"/>
        </w:rPr>
        <w:t>3.供应商制作的响应文件电子文档，须按照要求制作，规定签字、盖章的地方必须按其规定签字、盖章，未按要求制作响应文件的进行废标处理。</w:t>
      </w:r>
    </w:p>
    <w:p w14:paraId="1DDD7B0C">
      <w:pPr>
        <w:spacing w:line="560" w:lineRule="exact"/>
        <w:jc w:val="center"/>
        <w:rPr>
          <w:rFonts w:eastAsia="方正小标宋_GBK"/>
          <w:sz w:val="44"/>
          <w:szCs w:val="44"/>
        </w:rPr>
      </w:pPr>
    </w:p>
    <w:p w14:paraId="7B0B8587">
      <w:pPr>
        <w:spacing w:line="560" w:lineRule="exact"/>
        <w:jc w:val="center"/>
        <w:rPr>
          <w:rFonts w:eastAsia="方正小标宋_GBK"/>
          <w:sz w:val="44"/>
          <w:szCs w:val="44"/>
        </w:rPr>
      </w:pPr>
    </w:p>
    <w:p w14:paraId="4B65F892">
      <w:pPr>
        <w:spacing w:line="560" w:lineRule="exact"/>
        <w:jc w:val="center"/>
        <w:rPr>
          <w:rFonts w:eastAsia="方正小标宋_GBK"/>
          <w:sz w:val="44"/>
          <w:szCs w:val="44"/>
        </w:rPr>
      </w:pPr>
    </w:p>
    <w:p w14:paraId="498FE510">
      <w:pPr>
        <w:spacing w:line="560" w:lineRule="exact"/>
        <w:jc w:val="center"/>
        <w:rPr>
          <w:rFonts w:eastAsia="方正小标宋_GBK"/>
          <w:sz w:val="44"/>
          <w:szCs w:val="44"/>
        </w:rPr>
      </w:pPr>
    </w:p>
    <w:p w14:paraId="4B099F45">
      <w:pPr>
        <w:spacing w:line="560" w:lineRule="exact"/>
        <w:jc w:val="center"/>
        <w:rPr>
          <w:rFonts w:eastAsia="方正小标宋_GBK"/>
          <w:sz w:val="44"/>
          <w:szCs w:val="44"/>
        </w:rPr>
      </w:pPr>
    </w:p>
    <w:p w14:paraId="6DA8D068">
      <w:pPr>
        <w:spacing w:line="560" w:lineRule="exact"/>
        <w:jc w:val="center"/>
        <w:rPr>
          <w:rFonts w:eastAsia="方正小标宋_GBK"/>
          <w:sz w:val="44"/>
          <w:szCs w:val="44"/>
        </w:rPr>
      </w:pPr>
    </w:p>
    <w:p w14:paraId="570B32FE">
      <w:pPr>
        <w:spacing w:line="560" w:lineRule="exact"/>
        <w:jc w:val="center"/>
        <w:rPr>
          <w:rFonts w:eastAsia="方正小标宋_GBK"/>
          <w:sz w:val="44"/>
          <w:szCs w:val="44"/>
        </w:rPr>
      </w:pPr>
    </w:p>
    <w:p w14:paraId="10CA7B45">
      <w:pPr>
        <w:spacing w:line="560" w:lineRule="exact"/>
        <w:jc w:val="center"/>
        <w:rPr>
          <w:rFonts w:eastAsia="方正小标宋_GBK"/>
          <w:sz w:val="44"/>
          <w:szCs w:val="44"/>
        </w:rPr>
      </w:pPr>
    </w:p>
    <w:p w14:paraId="1DF04032">
      <w:pPr>
        <w:spacing w:line="560" w:lineRule="exact"/>
        <w:jc w:val="center"/>
        <w:rPr>
          <w:rFonts w:eastAsia="方正小标宋_GBK"/>
          <w:sz w:val="44"/>
          <w:szCs w:val="44"/>
        </w:rPr>
      </w:pPr>
    </w:p>
    <w:p w14:paraId="0790B2B7">
      <w:pPr>
        <w:spacing w:line="560" w:lineRule="exact"/>
        <w:jc w:val="center"/>
        <w:rPr>
          <w:rFonts w:eastAsia="方正小标宋_GBK"/>
          <w:sz w:val="44"/>
          <w:szCs w:val="44"/>
        </w:rPr>
      </w:pPr>
    </w:p>
    <w:p w14:paraId="553193BB">
      <w:pPr>
        <w:spacing w:line="560" w:lineRule="exact"/>
        <w:jc w:val="center"/>
        <w:rPr>
          <w:rFonts w:eastAsia="方正小标宋_GBK"/>
          <w:sz w:val="44"/>
          <w:szCs w:val="44"/>
        </w:rPr>
      </w:pPr>
    </w:p>
    <w:p w14:paraId="32C1999B">
      <w:pPr>
        <w:spacing w:line="560" w:lineRule="exact"/>
        <w:jc w:val="center"/>
        <w:rPr>
          <w:rFonts w:eastAsia="方正小标宋_GBK"/>
          <w:sz w:val="44"/>
          <w:szCs w:val="44"/>
        </w:rPr>
      </w:pPr>
    </w:p>
    <w:p w14:paraId="5A6E46B5">
      <w:pPr>
        <w:spacing w:line="560" w:lineRule="exact"/>
        <w:jc w:val="center"/>
        <w:rPr>
          <w:rFonts w:eastAsia="方正小标宋_GBK"/>
          <w:sz w:val="44"/>
          <w:szCs w:val="44"/>
        </w:rPr>
      </w:pPr>
    </w:p>
    <w:p w14:paraId="2052593F">
      <w:pPr>
        <w:spacing w:line="560" w:lineRule="exact"/>
        <w:jc w:val="center"/>
        <w:rPr>
          <w:rFonts w:eastAsia="方正小标宋_GBK"/>
          <w:sz w:val="44"/>
          <w:szCs w:val="44"/>
        </w:rPr>
      </w:pPr>
    </w:p>
    <w:p w14:paraId="322119D9">
      <w:pPr>
        <w:spacing w:line="560" w:lineRule="exact"/>
        <w:jc w:val="center"/>
        <w:rPr>
          <w:rFonts w:eastAsia="方正小标宋_GBK"/>
          <w:sz w:val="44"/>
          <w:szCs w:val="44"/>
        </w:rPr>
      </w:pPr>
    </w:p>
    <w:p w14:paraId="77ACD42B">
      <w:pPr>
        <w:spacing w:line="560" w:lineRule="exact"/>
        <w:jc w:val="center"/>
        <w:rPr>
          <w:rFonts w:eastAsia="方正小标宋_GBK"/>
          <w:sz w:val="44"/>
          <w:szCs w:val="44"/>
        </w:rPr>
      </w:pPr>
    </w:p>
    <w:p w14:paraId="7ACA4965">
      <w:pPr>
        <w:spacing w:line="560" w:lineRule="exact"/>
        <w:jc w:val="center"/>
        <w:rPr>
          <w:rFonts w:eastAsia="方正小标宋_GBK"/>
          <w:sz w:val="44"/>
          <w:szCs w:val="44"/>
        </w:rPr>
      </w:pPr>
    </w:p>
    <w:p w14:paraId="528D2207">
      <w:pPr>
        <w:spacing w:line="560" w:lineRule="exact"/>
        <w:jc w:val="center"/>
        <w:rPr>
          <w:rFonts w:eastAsia="方正小标宋_GBK"/>
          <w:sz w:val="44"/>
          <w:szCs w:val="44"/>
        </w:rPr>
      </w:pPr>
    </w:p>
    <w:p w14:paraId="0F0BC3DD">
      <w:pPr>
        <w:spacing w:line="560" w:lineRule="exact"/>
        <w:jc w:val="center"/>
        <w:rPr>
          <w:rFonts w:eastAsia="方正小标宋_GBK"/>
          <w:sz w:val="44"/>
          <w:szCs w:val="44"/>
        </w:rPr>
      </w:pPr>
    </w:p>
    <w:p w14:paraId="0212D194">
      <w:pPr>
        <w:spacing w:line="560" w:lineRule="exact"/>
        <w:jc w:val="center"/>
        <w:rPr>
          <w:rFonts w:eastAsia="方正小标宋_GBK"/>
          <w:sz w:val="44"/>
          <w:szCs w:val="44"/>
        </w:rPr>
      </w:pPr>
    </w:p>
    <w:p w14:paraId="4A6916E4">
      <w:pPr>
        <w:spacing w:line="560" w:lineRule="exact"/>
        <w:jc w:val="center"/>
        <w:rPr>
          <w:rFonts w:eastAsia="方正小标宋_GBK"/>
          <w:sz w:val="44"/>
          <w:szCs w:val="44"/>
        </w:rPr>
      </w:pPr>
      <w:r>
        <w:rPr>
          <w:rFonts w:eastAsia="方正小标宋_GBK"/>
          <w:sz w:val="44"/>
          <w:szCs w:val="44"/>
        </w:rPr>
        <w:t>供应商编制响应文件要求</w:t>
      </w:r>
    </w:p>
    <w:p w14:paraId="09D57F46">
      <w:pPr>
        <w:snapToGrid w:val="0"/>
        <w:spacing w:line="520" w:lineRule="exact"/>
        <w:ind w:firstLine="627" w:firstLineChars="196"/>
        <w:rPr>
          <w:rFonts w:eastAsia="方正黑体_GBK"/>
          <w:bCs/>
          <w:sz w:val="32"/>
          <w:szCs w:val="32"/>
        </w:rPr>
      </w:pPr>
    </w:p>
    <w:p w14:paraId="1A27DA14">
      <w:pPr>
        <w:snapToGrid w:val="0"/>
        <w:spacing w:line="520" w:lineRule="exact"/>
        <w:ind w:firstLine="627" w:firstLineChars="196"/>
        <w:rPr>
          <w:rFonts w:eastAsia="方正黑体_GBK"/>
          <w:bCs/>
          <w:sz w:val="32"/>
          <w:szCs w:val="32"/>
        </w:rPr>
      </w:pPr>
      <w:r>
        <w:rPr>
          <w:rFonts w:eastAsia="方正黑体_GBK"/>
          <w:bCs/>
          <w:sz w:val="32"/>
          <w:szCs w:val="32"/>
        </w:rPr>
        <w:t>一、报价</w:t>
      </w:r>
    </w:p>
    <w:p w14:paraId="7BB4806E">
      <w:pPr>
        <w:tabs>
          <w:tab w:val="left" w:pos="6300"/>
        </w:tabs>
        <w:snapToGrid w:val="0"/>
        <w:spacing w:line="520" w:lineRule="exact"/>
        <w:ind w:firstLine="640" w:firstLineChars="200"/>
        <w:rPr>
          <w:rFonts w:eastAsia="方正楷体_GBK"/>
          <w:bCs/>
          <w:sz w:val="32"/>
          <w:szCs w:val="32"/>
        </w:rPr>
      </w:pPr>
      <w:r>
        <w:rPr>
          <w:rFonts w:eastAsia="方正楷体_GBK"/>
          <w:bCs/>
          <w:sz w:val="32"/>
          <w:szCs w:val="32"/>
        </w:rPr>
        <w:t>（一）报价函</w:t>
      </w:r>
    </w:p>
    <w:p w14:paraId="0BA23712">
      <w:pPr>
        <w:tabs>
          <w:tab w:val="left" w:pos="6300"/>
        </w:tabs>
        <w:snapToGrid w:val="0"/>
        <w:spacing w:line="520" w:lineRule="exact"/>
        <w:jc w:val="center"/>
        <w:outlineLvl w:val="0"/>
        <w:rPr>
          <w:rFonts w:eastAsia="方正仿宋_GBK"/>
          <w:sz w:val="32"/>
          <w:szCs w:val="32"/>
        </w:rPr>
      </w:pPr>
      <w:r>
        <w:rPr>
          <w:rFonts w:eastAsia="方正仿宋_GBK"/>
          <w:sz w:val="32"/>
          <w:szCs w:val="32"/>
        </w:rPr>
        <w:t>报价函</w:t>
      </w:r>
    </w:p>
    <w:p w14:paraId="4B14A2C0">
      <w:pPr>
        <w:tabs>
          <w:tab w:val="left" w:pos="6300"/>
        </w:tabs>
        <w:snapToGrid w:val="0"/>
        <w:spacing w:line="520" w:lineRule="exact"/>
        <w:rPr>
          <w:rFonts w:eastAsia="方正仿宋_GBK"/>
          <w:sz w:val="32"/>
          <w:szCs w:val="32"/>
        </w:rPr>
      </w:pPr>
      <w:r>
        <w:rPr>
          <w:rFonts w:eastAsia="方正仿宋_GBK"/>
          <w:sz w:val="32"/>
          <w:szCs w:val="32"/>
          <w:u w:val="single"/>
        </w:rPr>
        <w:t>（采购人名称）</w:t>
      </w:r>
      <w:r>
        <w:rPr>
          <w:rFonts w:eastAsia="方正仿宋_GBK"/>
          <w:sz w:val="32"/>
          <w:szCs w:val="32"/>
        </w:rPr>
        <w:t>：</w:t>
      </w:r>
    </w:p>
    <w:p w14:paraId="73279512">
      <w:pPr>
        <w:tabs>
          <w:tab w:val="left" w:pos="6300"/>
        </w:tabs>
        <w:snapToGrid w:val="0"/>
        <w:spacing w:line="520" w:lineRule="exact"/>
        <w:ind w:firstLine="640" w:firstLineChars="200"/>
        <w:rPr>
          <w:rFonts w:eastAsia="方正仿宋_GBK"/>
          <w:sz w:val="32"/>
          <w:szCs w:val="32"/>
        </w:rPr>
      </w:pPr>
      <w:r>
        <w:rPr>
          <w:rFonts w:eastAsia="方正仿宋_GBK"/>
          <w:sz w:val="32"/>
          <w:szCs w:val="32"/>
        </w:rPr>
        <w:t>我方收到____________________________（项目名称）的竞价采购文件，经详细研究，决定参加该项目的竞价。</w:t>
      </w:r>
    </w:p>
    <w:p w14:paraId="226B226E">
      <w:pPr>
        <w:tabs>
          <w:tab w:val="left" w:pos="6300"/>
        </w:tabs>
        <w:snapToGrid w:val="0"/>
        <w:spacing w:line="520" w:lineRule="exact"/>
        <w:ind w:left="10" w:leftChars="5" w:firstLine="611" w:firstLineChars="191"/>
        <w:jc w:val="left"/>
        <w:rPr>
          <w:rFonts w:eastAsia="方正仿宋_GBK"/>
          <w:sz w:val="32"/>
          <w:szCs w:val="32"/>
        </w:rPr>
      </w:pPr>
      <w:r>
        <w:rPr>
          <w:rFonts w:eastAsia="方正仿宋_GBK"/>
          <w:sz w:val="32"/>
          <w:szCs w:val="32"/>
        </w:rPr>
        <w:t>1.愿意按照竞价采购文件中的一切要求，提供本项目的技术服务，报价为人民币</w:t>
      </w:r>
      <w:r>
        <w:rPr>
          <w:rFonts w:eastAsia="方正仿宋_GBK"/>
          <w:sz w:val="32"/>
          <w:szCs w:val="32"/>
          <w:u w:val="single"/>
        </w:rPr>
        <w:t>大写：     元整</w:t>
      </w:r>
      <w:r>
        <w:rPr>
          <w:rFonts w:eastAsia="方正仿宋_GBK"/>
          <w:sz w:val="32"/>
          <w:szCs w:val="32"/>
        </w:rPr>
        <w:t>；人民币</w:t>
      </w:r>
      <w:r>
        <w:rPr>
          <w:rFonts w:eastAsia="方正仿宋_GBK"/>
          <w:sz w:val="32"/>
          <w:szCs w:val="32"/>
          <w:u w:val="single"/>
        </w:rPr>
        <w:t>小写：    元</w:t>
      </w:r>
      <w:r>
        <w:rPr>
          <w:rFonts w:eastAsia="方正仿宋_GBK"/>
          <w:sz w:val="32"/>
          <w:szCs w:val="32"/>
        </w:rPr>
        <w:t>。</w:t>
      </w:r>
    </w:p>
    <w:p w14:paraId="69DE9977">
      <w:pPr>
        <w:tabs>
          <w:tab w:val="left" w:pos="6300"/>
        </w:tabs>
        <w:snapToGrid w:val="0"/>
        <w:spacing w:line="520" w:lineRule="exact"/>
        <w:ind w:firstLine="640" w:firstLineChars="200"/>
        <w:rPr>
          <w:rFonts w:eastAsia="方正仿宋_GBK"/>
          <w:sz w:val="32"/>
          <w:szCs w:val="32"/>
        </w:rPr>
      </w:pPr>
      <w:r>
        <w:rPr>
          <w:rFonts w:eastAsia="方正仿宋_GBK"/>
          <w:sz w:val="32"/>
          <w:szCs w:val="32"/>
        </w:rPr>
        <w:t>2.我方现提交的响应文件为：响应文件电子文档壹份。</w:t>
      </w:r>
    </w:p>
    <w:p w14:paraId="4E44D679">
      <w:pPr>
        <w:tabs>
          <w:tab w:val="left" w:pos="6300"/>
        </w:tabs>
        <w:snapToGrid w:val="0"/>
        <w:spacing w:line="520" w:lineRule="exact"/>
        <w:ind w:firstLine="640" w:firstLineChars="200"/>
        <w:rPr>
          <w:rFonts w:eastAsia="方正仿宋_GBK"/>
          <w:sz w:val="32"/>
          <w:szCs w:val="32"/>
        </w:rPr>
      </w:pPr>
      <w:r>
        <w:rPr>
          <w:rFonts w:eastAsia="方正仿宋_GBK"/>
          <w:sz w:val="32"/>
          <w:szCs w:val="32"/>
        </w:rPr>
        <w:t>3.我方承诺：本次竞价的有效期为90天。</w:t>
      </w:r>
    </w:p>
    <w:p w14:paraId="0B3199E6">
      <w:pPr>
        <w:tabs>
          <w:tab w:val="left" w:pos="6300"/>
        </w:tabs>
        <w:snapToGrid w:val="0"/>
        <w:spacing w:line="520" w:lineRule="exact"/>
        <w:ind w:firstLine="640" w:firstLineChars="200"/>
        <w:rPr>
          <w:rFonts w:eastAsia="方正仿宋_GBK"/>
          <w:sz w:val="32"/>
          <w:szCs w:val="32"/>
        </w:rPr>
      </w:pPr>
      <w:r>
        <w:rPr>
          <w:rFonts w:eastAsia="方正仿宋_GBK"/>
          <w:sz w:val="32"/>
          <w:szCs w:val="32"/>
        </w:rPr>
        <w:t>4.我方完全理解和接受贵方竞价采购文件的一切规定和要求及评审办法。</w:t>
      </w:r>
    </w:p>
    <w:p w14:paraId="6DB803B4">
      <w:pPr>
        <w:tabs>
          <w:tab w:val="left" w:pos="6300"/>
        </w:tabs>
        <w:snapToGrid w:val="0"/>
        <w:spacing w:line="520" w:lineRule="exact"/>
        <w:ind w:firstLine="640" w:firstLineChars="200"/>
        <w:rPr>
          <w:rFonts w:eastAsia="方正仿宋_GBK"/>
          <w:sz w:val="32"/>
          <w:szCs w:val="32"/>
        </w:rPr>
      </w:pPr>
      <w:r>
        <w:rPr>
          <w:rFonts w:eastAsia="方正仿宋_GBK"/>
          <w:sz w:val="32"/>
          <w:szCs w:val="32"/>
        </w:rPr>
        <w:t>5.在整个竞价采购过程中，我方若有违规行为，接受按照重庆市政府采购云平台规定给予惩罚。</w:t>
      </w:r>
    </w:p>
    <w:p w14:paraId="7D4300D8">
      <w:pPr>
        <w:tabs>
          <w:tab w:val="left" w:pos="6300"/>
        </w:tabs>
        <w:snapToGrid w:val="0"/>
        <w:spacing w:line="520" w:lineRule="exact"/>
        <w:ind w:firstLine="640" w:firstLineChars="200"/>
        <w:rPr>
          <w:rFonts w:eastAsia="方正仿宋_GBK"/>
          <w:sz w:val="32"/>
          <w:szCs w:val="32"/>
        </w:rPr>
      </w:pPr>
      <w:r>
        <w:rPr>
          <w:rFonts w:eastAsia="方正仿宋_GBK"/>
          <w:sz w:val="32"/>
          <w:szCs w:val="32"/>
        </w:rPr>
        <w:t>6.我方若中选，将按照竞价结果签订合同，并且严格履行合同义务。本承诺函将成为合同不可分割的一部分，与合同具有同等的法律效力。</w:t>
      </w:r>
    </w:p>
    <w:p w14:paraId="5C6B5D44">
      <w:pPr>
        <w:tabs>
          <w:tab w:val="left" w:pos="6300"/>
        </w:tabs>
        <w:snapToGrid w:val="0"/>
        <w:spacing w:line="520" w:lineRule="exact"/>
        <w:ind w:firstLine="640" w:firstLineChars="200"/>
        <w:rPr>
          <w:rFonts w:eastAsia="方正仿宋_GBK"/>
          <w:sz w:val="32"/>
          <w:szCs w:val="32"/>
        </w:rPr>
      </w:pPr>
      <w:r>
        <w:rPr>
          <w:rFonts w:eastAsia="方正仿宋_GBK"/>
          <w:sz w:val="32"/>
          <w:szCs w:val="32"/>
        </w:rPr>
        <w:t>7.我方理解，最低报价不是成交的唯一条件。</w:t>
      </w:r>
    </w:p>
    <w:p w14:paraId="2A43552C">
      <w:pPr>
        <w:tabs>
          <w:tab w:val="left" w:pos="6300"/>
        </w:tabs>
        <w:snapToGrid w:val="0"/>
        <w:spacing w:line="520" w:lineRule="exact"/>
        <w:rPr>
          <w:rFonts w:eastAsia="方正仿宋_GBK"/>
          <w:sz w:val="32"/>
          <w:szCs w:val="32"/>
        </w:rPr>
      </w:pPr>
    </w:p>
    <w:p w14:paraId="395B60F8">
      <w:pPr>
        <w:tabs>
          <w:tab w:val="left" w:pos="6300"/>
        </w:tabs>
        <w:snapToGrid w:val="0"/>
        <w:spacing w:line="520" w:lineRule="exact"/>
        <w:ind w:firstLine="570"/>
        <w:rPr>
          <w:rFonts w:eastAsia="方正仿宋_GBK"/>
          <w:sz w:val="32"/>
          <w:szCs w:val="32"/>
        </w:rPr>
      </w:pPr>
      <w:r>
        <w:rPr>
          <w:rFonts w:eastAsia="方正仿宋_GBK"/>
          <w:sz w:val="32"/>
          <w:szCs w:val="32"/>
        </w:rPr>
        <w:t xml:space="preserve">                     供应商名称（公章）：</w:t>
      </w:r>
    </w:p>
    <w:p w14:paraId="531A04AD">
      <w:pPr>
        <w:snapToGrid w:val="0"/>
        <w:spacing w:line="520" w:lineRule="exact"/>
        <w:ind w:left="3998" w:leftChars="304" w:hanging="3360" w:hangingChars="1050"/>
        <w:sectPr>
          <w:footerReference r:id="rId3" w:type="default"/>
          <w:pgSz w:w="11907" w:h="16840"/>
          <w:pgMar w:top="2098" w:right="1474" w:bottom="1985" w:left="1588" w:header="851" w:footer="992" w:gutter="0"/>
          <w:pgNumType w:fmt="numberInDash" w:start="1"/>
          <w:cols w:space="720" w:num="1"/>
          <w:docGrid w:linePitch="380" w:charSpace="-5735"/>
        </w:sectPr>
      </w:pPr>
      <w:r>
        <w:rPr>
          <w:rFonts w:eastAsia="方正仿宋_GBK"/>
          <w:sz w:val="32"/>
          <w:szCs w:val="32"/>
        </w:rPr>
        <w:t xml:space="preserve">                                                  年   月   日</w:t>
      </w:r>
    </w:p>
    <w:p w14:paraId="6967E5A6">
      <w:pPr>
        <w:numPr>
          <w:ilvl w:val="0"/>
          <w:numId w:val="1"/>
        </w:numPr>
        <w:snapToGrid w:val="0"/>
        <w:spacing w:line="560" w:lineRule="exact"/>
        <w:ind w:firstLine="480" w:firstLineChars="150"/>
        <w:rPr>
          <w:rFonts w:eastAsia="方正楷体_GBK"/>
          <w:sz w:val="32"/>
          <w:szCs w:val="32"/>
        </w:rPr>
      </w:pPr>
      <w:r>
        <w:rPr>
          <w:rFonts w:eastAsia="方正楷体_GBK"/>
          <w:sz w:val="32"/>
          <w:szCs w:val="32"/>
        </w:rPr>
        <w:t>明细报价表</w:t>
      </w:r>
    </w:p>
    <w:p w14:paraId="59B2785E">
      <w:pPr>
        <w:snapToGrid w:val="0"/>
        <w:spacing w:line="560" w:lineRule="exact"/>
        <w:jc w:val="center"/>
        <w:rPr>
          <w:rFonts w:eastAsia="方正楷体_GBK"/>
          <w:sz w:val="36"/>
          <w:szCs w:val="36"/>
        </w:rPr>
      </w:pPr>
      <w:r>
        <w:rPr>
          <w:rFonts w:eastAsia="方正楷体_GBK"/>
          <w:sz w:val="36"/>
          <w:szCs w:val="36"/>
        </w:rPr>
        <w:t>办公楼外墙清洗服务</w:t>
      </w:r>
      <w:r>
        <w:rPr>
          <w:rFonts w:hint="eastAsia" w:eastAsia="方正楷体_GBK"/>
          <w:sz w:val="36"/>
          <w:szCs w:val="36"/>
        </w:rPr>
        <w:t>报价单</w:t>
      </w:r>
    </w:p>
    <w:tbl>
      <w:tblPr>
        <w:tblStyle w:val="10"/>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716"/>
        <w:gridCol w:w="1319"/>
        <w:gridCol w:w="1260"/>
        <w:gridCol w:w="1350"/>
        <w:gridCol w:w="1290"/>
        <w:gridCol w:w="1245"/>
      </w:tblGrid>
      <w:tr w14:paraId="4DF3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788" w:type="dxa"/>
            <w:vAlign w:val="center"/>
          </w:tcPr>
          <w:p w14:paraId="7E142289">
            <w:pPr>
              <w:spacing w:line="400" w:lineRule="exact"/>
              <w:jc w:val="center"/>
              <w:rPr>
                <w:rFonts w:eastAsia="方正仿宋_GBK"/>
                <w:sz w:val="24"/>
              </w:rPr>
            </w:pPr>
            <w:r>
              <w:rPr>
                <w:rFonts w:eastAsia="方正仿宋_GBK"/>
                <w:sz w:val="24"/>
              </w:rPr>
              <w:t>序号</w:t>
            </w:r>
          </w:p>
        </w:tc>
        <w:tc>
          <w:tcPr>
            <w:tcW w:w="2716" w:type="dxa"/>
            <w:vAlign w:val="center"/>
          </w:tcPr>
          <w:p w14:paraId="3FA8880F">
            <w:pPr>
              <w:spacing w:line="400" w:lineRule="exact"/>
              <w:jc w:val="center"/>
              <w:rPr>
                <w:rFonts w:eastAsia="方正仿宋_GBK"/>
                <w:sz w:val="24"/>
              </w:rPr>
            </w:pPr>
            <w:r>
              <w:rPr>
                <w:rFonts w:hint="eastAsia" w:eastAsia="方正仿宋_GBK"/>
                <w:sz w:val="24"/>
              </w:rPr>
              <w:t>服务项目</w:t>
            </w:r>
          </w:p>
        </w:tc>
        <w:tc>
          <w:tcPr>
            <w:tcW w:w="1319" w:type="dxa"/>
            <w:vAlign w:val="center"/>
          </w:tcPr>
          <w:p w14:paraId="589FF782">
            <w:pPr>
              <w:spacing w:line="400" w:lineRule="exact"/>
              <w:jc w:val="center"/>
              <w:rPr>
                <w:rFonts w:eastAsia="方正仿宋_GBK"/>
                <w:sz w:val="24"/>
              </w:rPr>
            </w:pPr>
            <w:r>
              <w:rPr>
                <w:rFonts w:eastAsia="方正仿宋_GBK"/>
                <w:sz w:val="24"/>
              </w:rPr>
              <w:t>面积</w:t>
            </w:r>
            <w:r>
              <w:rPr>
                <w:rFonts w:hint="eastAsia" w:eastAsia="方正仿宋_GBK"/>
                <w:sz w:val="24"/>
              </w:rPr>
              <w:t>（</w:t>
            </w:r>
            <w:r>
              <w:rPr>
                <w:rFonts w:eastAsia="方正仿宋_GBK"/>
                <w:sz w:val="32"/>
                <w:szCs w:val="32"/>
              </w:rPr>
              <w:t>m</w:t>
            </w:r>
            <w:r>
              <w:rPr>
                <w:sz w:val="32"/>
                <w:szCs w:val="32"/>
              </w:rPr>
              <w:t>²</w:t>
            </w:r>
            <w:r>
              <w:rPr>
                <w:rFonts w:hint="eastAsia" w:eastAsia="方正仿宋_GBK"/>
                <w:sz w:val="24"/>
              </w:rPr>
              <w:t>）</w:t>
            </w:r>
          </w:p>
        </w:tc>
        <w:tc>
          <w:tcPr>
            <w:tcW w:w="1260" w:type="dxa"/>
            <w:vAlign w:val="center"/>
          </w:tcPr>
          <w:p w14:paraId="5B805B17">
            <w:pPr>
              <w:spacing w:line="400" w:lineRule="exact"/>
              <w:jc w:val="center"/>
              <w:rPr>
                <w:rFonts w:eastAsia="方正仿宋_GBK"/>
                <w:sz w:val="24"/>
              </w:rPr>
            </w:pPr>
            <w:r>
              <w:rPr>
                <w:rFonts w:eastAsia="方正仿宋_GBK"/>
                <w:sz w:val="24"/>
              </w:rPr>
              <w:t>单价限价（元）</w:t>
            </w:r>
          </w:p>
        </w:tc>
        <w:tc>
          <w:tcPr>
            <w:tcW w:w="1350" w:type="dxa"/>
            <w:vAlign w:val="center"/>
          </w:tcPr>
          <w:p w14:paraId="1DFB2537">
            <w:pPr>
              <w:spacing w:line="400" w:lineRule="exact"/>
              <w:jc w:val="center"/>
              <w:rPr>
                <w:rFonts w:eastAsia="方正仿宋_GBK"/>
                <w:sz w:val="24"/>
              </w:rPr>
            </w:pPr>
            <w:r>
              <w:rPr>
                <w:rFonts w:eastAsia="方正仿宋_GBK"/>
                <w:sz w:val="24"/>
              </w:rPr>
              <w:t>限价</w:t>
            </w:r>
            <w:r>
              <w:rPr>
                <w:rFonts w:hint="eastAsia" w:eastAsia="方正仿宋_GBK"/>
                <w:sz w:val="24"/>
              </w:rPr>
              <w:t>合</w:t>
            </w:r>
            <w:r>
              <w:rPr>
                <w:rFonts w:eastAsia="方正仿宋_GBK"/>
                <w:sz w:val="24"/>
              </w:rPr>
              <w:t>计（元）</w:t>
            </w:r>
          </w:p>
        </w:tc>
        <w:tc>
          <w:tcPr>
            <w:tcW w:w="1290" w:type="dxa"/>
            <w:vAlign w:val="center"/>
          </w:tcPr>
          <w:p w14:paraId="31E945D0">
            <w:pPr>
              <w:spacing w:line="400" w:lineRule="exact"/>
              <w:jc w:val="center"/>
              <w:rPr>
                <w:rFonts w:eastAsia="方正仿宋_GBK"/>
                <w:sz w:val="24"/>
              </w:rPr>
            </w:pPr>
            <w:r>
              <w:rPr>
                <w:rFonts w:eastAsia="方正仿宋_GBK"/>
                <w:sz w:val="24"/>
              </w:rPr>
              <w:t>单价报价（元）</w:t>
            </w:r>
          </w:p>
        </w:tc>
        <w:tc>
          <w:tcPr>
            <w:tcW w:w="1245" w:type="dxa"/>
            <w:vAlign w:val="center"/>
          </w:tcPr>
          <w:p w14:paraId="347E42D6">
            <w:pPr>
              <w:spacing w:line="400" w:lineRule="exact"/>
              <w:jc w:val="center"/>
              <w:rPr>
                <w:rFonts w:eastAsia="方正仿宋_GBK"/>
                <w:sz w:val="24"/>
              </w:rPr>
            </w:pPr>
            <w:r>
              <w:rPr>
                <w:rFonts w:eastAsia="方正仿宋_GBK"/>
                <w:sz w:val="24"/>
              </w:rPr>
              <w:t>报价</w:t>
            </w:r>
            <w:r>
              <w:rPr>
                <w:rFonts w:hint="eastAsia" w:eastAsia="方正仿宋_GBK"/>
                <w:sz w:val="24"/>
              </w:rPr>
              <w:t>合</w:t>
            </w:r>
            <w:r>
              <w:rPr>
                <w:rFonts w:eastAsia="方正仿宋_GBK"/>
                <w:sz w:val="24"/>
              </w:rPr>
              <w:t>计（元）</w:t>
            </w:r>
          </w:p>
        </w:tc>
      </w:tr>
      <w:tr w14:paraId="50D2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788" w:type="dxa"/>
            <w:vAlign w:val="center"/>
          </w:tcPr>
          <w:p w14:paraId="613E91E6">
            <w:pPr>
              <w:spacing w:line="400" w:lineRule="exact"/>
              <w:jc w:val="center"/>
              <w:rPr>
                <w:rFonts w:eastAsia="方正仿宋_GBK"/>
                <w:sz w:val="24"/>
              </w:rPr>
            </w:pPr>
            <w:r>
              <w:rPr>
                <w:rFonts w:eastAsia="方正仿宋_GBK"/>
                <w:sz w:val="24"/>
              </w:rPr>
              <w:t>1</w:t>
            </w:r>
          </w:p>
        </w:tc>
        <w:tc>
          <w:tcPr>
            <w:tcW w:w="2716" w:type="dxa"/>
            <w:vAlign w:val="center"/>
          </w:tcPr>
          <w:p w14:paraId="6C5CF589">
            <w:pPr>
              <w:spacing w:line="400" w:lineRule="exact"/>
              <w:jc w:val="center"/>
              <w:rPr>
                <w:rFonts w:eastAsia="方正仿宋_GBK"/>
                <w:sz w:val="24"/>
              </w:rPr>
            </w:pPr>
            <w:r>
              <w:rPr>
                <w:rFonts w:eastAsia="方正仿宋_GBK"/>
                <w:sz w:val="24"/>
              </w:rPr>
              <w:t>办公楼外墙清洗服务</w:t>
            </w:r>
          </w:p>
        </w:tc>
        <w:tc>
          <w:tcPr>
            <w:tcW w:w="1319" w:type="dxa"/>
            <w:vAlign w:val="center"/>
          </w:tcPr>
          <w:p w14:paraId="60F70F3B">
            <w:pPr>
              <w:spacing w:line="400" w:lineRule="exact"/>
              <w:jc w:val="center"/>
              <w:rPr>
                <w:rFonts w:eastAsia="方正仿宋_GBK"/>
                <w:sz w:val="24"/>
              </w:rPr>
            </w:pPr>
            <w:r>
              <w:rPr>
                <w:rFonts w:hint="eastAsia" w:eastAsia="方正仿宋_GBK"/>
                <w:sz w:val="24"/>
              </w:rPr>
              <w:t>11000</w:t>
            </w:r>
          </w:p>
        </w:tc>
        <w:tc>
          <w:tcPr>
            <w:tcW w:w="1260" w:type="dxa"/>
            <w:vAlign w:val="center"/>
          </w:tcPr>
          <w:p w14:paraId="734A8800">
            <w:pPr>
              <w:spacing w:line="400" w:lineRule="exact"/>
              <w:jc w:val="center"/>
              <w:rPr>
                <w:rFonts w:eastAsia="方正仿宋_GBK"/>
                <w:sz w:val="24"/>
              </w:rPr>
            </w:pPr>
            <w:r>
              <w:rPr>
                <w:rFonts w:eastAsia="方正仿宋_GBK"/>
                <w:sz w:val="24"/>
              </w:rPr>
              <w:t>4</w:t>
            </w:r>
          </w:p>
        </w:tc>
        <w:tc>
          <w:tcPr>
            <w:tcW w:w="1350" w:type="dxa"/>
            <w:vAlign w:val="center"/>
          </w:tcPr>
          <w:p w14:paraId="5DE1676B">
            <w:pPr>
              <w:spacing w:line="400" w:lineRule="exact"/>
              <w:jc w:val="center"/>
              <w:rPr>
                <w:rFonts w:eastAsia="方正仿宋_GBK"/>
                <w:sz w:val="24"/>
              </w:rPr>
            </w:pPr>
            <w:r>
              <w:rPr>
                <w:rFonts w:hint="eastAsia" w:eastAsia="方正仿宋_GBK"/>
                <w:sz w:val="24"/>
              </w:rPr>
              <w:t>44000</w:t>
            </w:r>
          </w:p>
        </w:tc>
        <w:tc>
          <w:tcPr>
            <w:tcW w:w="1290" w:type="dxa"/>
            <w:vAlign w:val="center"/>
          </w:tcPr>
          <w:p w14:paraId="4A1F538B">
            <w:pPr>
              <w:spacing w:line="400" w:lineRule="exact"/>
              <w:jc w:val="center"/>
              <w:rPr>
                <w:rFonts w:eastAsia="方正仿宋_GBK"/>
                <w:sz w:val="24"/>
              </w:rPr>
            </w:pPr>
          </w:p>
        </w:tc>
        <w:tc>
          <w:tcPr>
            <w:tcW w:w="1245" w:type="dxa"/>
            <w:vAlign w:val="center"/>
          </w:tcPr>
          <w:p w14:paraId="4026C999">
            <w:pPr>
              <w:spacing w:line="400" w:lineRule="exact"/>
              <w:jc w:val="center"/>
              <w:rPr>
                <w:rFonts w:eastAsia="方正仿宋_GBK"/>
                <w:sz w:val="24"/>
              </w:rPr>
            </w:pPr>
          </w:p>
        </w:tc>
      </w:tr>
      <w:tr w14:paraId="4EC0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9968" w:type="dxa"/>
            <w:gridSpan w:val="7"/>
            <w:vAlign w:val="center"/>
          </w:tcPr>
          <w:p w14:paraId="6F7A0E18">
            <w:pPr>
              <w:tabs>
                <w:tab w:val="left" w:pos="1047"/>
              </w:tabs>
              <w:spacing w:line="400" w:lineRule="exact"/>
              <w:jc w:val="left"/>
              <w:rPr>
                <w:rFonts w:eastAsia="方正仿宋_GBK"/>
                <w:b/>
                <w:bCs/>
                <w:sz w:val="24"/>
              </w:rPr>
            </w:pPr>
            <w:r>
              <w:rPr>
                <w:rFonts w:eastAsia="方正仿宋_GBK"/>
                <w:b/>
                <w:bCs/>
                <w:sz w:val="24"/>
              </w:rPr>
              <w:t>1.报价要求：报价包为包干价，含该项目所产生的人工费、材料费、包装费、运输费、装卸费、安装调试费、保险费、税费等所有费用，以及因投标供应商原因形成验收不合格整改等一切费用。</w:t>
            </w:r>
          </w:p>
          <w:p w14:paraId="445436AD">
            <w:pPr>
              <w:widowControl/>
              <w:spacing w:line="400" w:lineRule="exact"/>
              <w:jc w:val="left"/>
              <w:textAlignment w:val="center"/>
              <w:rPr>
                <w:rFonts w:eastAsia="方正仿宋_GBK"/>
                <w:b/>
                <w:bCs/>
                <w:sz w:val="24"/>
              </w:rPr>
            </w:pPr>
            <w:r>
              <w:rPr>
                <w:rFonts w:eastAsia="方正仿宋_GBK"/>
                <w:b/>
                <w:bCs/>
                <w:sz w:val="24"/>
              </w:rPr>
              <w:t>2.施工期间的安全事项由供应商自行负责，发生的任何意外、事故与采购方无关；</w:t>
            </w:r>
          </w:p>
          <w:p w14:paraId="75D0F870">
            <w:pPr>
              <w:widowControl/>
              <w:spacing w:line="400" w:lineRule="exact"/>
              <w:jc w:val="left"/>
              <w:textAlignment w:val="center"/>
              <w:rPr>
                <w:rFonts w:eastAsia="方正仿宋_GBK"/>
                <w:b/>
                <w:bCs/>
                <w:sz w:val="24"/>
              </w:rPr>
            </w:pPr>
            <w:r>
              <w:rPr>
                <w:rFonts w:eastAsia="方正仿宋_GBK"/>
                <w:b/>
                <w:bCs/>
                <w:sz w:val="24"/>
              </w:rPr>
              <w:t>3.施工期间给采购方造成的财产损失由供应商负责赔偿；</w:t>
            </w:r>
          </w:p>
          <w:p w14:paraId="43A07276">
            <w:pPr>
              <w:spacing w:line="400" w:lineRule="exact"/>
              <w:jc w:val="left"/>
              <w:rPr>
                <w:rFonts w:eastAsia="方正仿宋_GBK"/>
                <w:sz w:val="24"/>
              </w:rPr>
            </w:pPr>
            <w:r>
              <w:rPr>
                <w:rFonts w:eastAsia="方正仿宋_GBK"/>
                <w:b/>
                <w:bCs/>
                <w:sz w:val="24"/>
              </w:rPr>
              <w:t>4.清洗外墙施工人员必须持有高处作业证—安装、维护、拆除作业（至少2人）</w:t>
            </w:r>
            <w:r>
              <w:rPr>
                <w:rFonts w:eastAsia="方正仿宋_GBK"/>
                <w:sz w:val="32"/>
                <w:szCs w:val="32"/>
              </w:rPr>
              <w:t>，</w:t>
            </w:r>
            <w:r>
              <w:rPr>
                <w:rFonts w:eastAsia="方正仿宋_GBK"/>
                <w:b/>
                <w:bCs/>
                <w:sz w:val="24"/>
              </w:rPr>
              <w:t>需在投标文件中上传。</w:t>
            </w:r>
          </w:p>
        </w:tc>
      </w:tr>
    </w:tbl>
    <w:p w14:paraId="59088826">
      <w:pPr>
        <w:snapToGrid w:val="0"/>
        <w:spacing w:line="400" w:lineRule="exact"/>
        <w:rPr>
          <w:rFonts w:eastAsia="方正仿宋_GBK"/>
          <w:sz w:val="32"/>
          <w:szCs w:val="32"/>
        </w:rPr>
      </w:pPr>
    </w:p>
    <w:p w14:paraId="3218E53A">
      <w:pPr>
        <w:snapToGrid w:val="0"/>
        <w:spacing w:line="400" w:lineRule="exact"/>
        <w:rPr>
          <w:rFonts w:eastAsia="方正仿宋_GBK"/>
          <w:sz w:val="32"/>
          <w:szCs w:val="32"/>
        </w:rPr>
      </w:pPr>
      <w:r>
        <w:rPr>
          <w:rFonts w:eastAsia="方正仿宋_GBK"/>
          <w:sz w:val="32"/>
          <w:szCs w:val="32"/>
        </w:rPr>
        <w:t>注：本表可根据项目实际情况调整，并逐页盖章。</w:t>
      </w:r>
    </w:p>
    <w:p w14:paraId="111E8C46">
      <w:pPr>
        <w:spacing w:line="400" w:lineRule="exact"/>
        <w:jc w:val="center"/>
        <w:rPr>
          <w:rFonts w:eastAsia="方正仿宋_GBK"/>
          <w:sz w:val="32"/>
          <w:szCs w:val="32"/>
        </w:rPr>
      </w:pPr>
      <w:r>
        <w:rPr>
          <w:rFonts w:eastAsia="方正仿宋_GBK"/>
          <w:sz w:val="32"/>
          <w:szCs w:val="32"/>
        </w:rPr>
        <w:t>供应商名称（公章）：</w:t>
      </w:r>
    </w:p>
    <w:p w14:paraId="39487C3B">
      <w:pPr>
        <w:spacing w:line="400" w:lineRule="exact"/>
        <w:ind w:right="240"/>
        <w:jc w:val="center"/>
        <w:rPr>
          <w:rFonts w:eastAsia="方正仿宋_GBK"/>
          <w:sz w:val="32"/>
          <w:szCs w:val="32"/>
        </w:rPr>
      </w:pPr>
      <w:r>
        <w:rPr>
          <w:rFonts w:eastAsia="方正仿宋_GBK"/>
          <w:sz w:val="32"/>
          <w:szCs w:val="32"/>
        </w:rPr>
        <w:t>年</w:t>
      </w:r>
      <w:r>
        <w:rPr>
          <w:rFonts w:hint="eastAsia" w:eastAsia="方正仿宋_GBK"/>
          <w:sz w:val="32"/>
          <w:szCs w:val="32"/>
        </w:rPr>
        <w:t xml:space="preserve">  </w:t>
      </w:r>
      <w:r>
        <w:rPr>
          <w:rFonts w:eastAsia="方正仿宋_GBK"/>
          <w:sz w:val="32"/>
          <w:szCs w:val="32"/>
        </w:rPr>
        <w:t>月</w:t>
      </w:r>
      <w:r>
        <w:rPr>
          <w:rFonts w:hint="eastAsia" w:eastAsia="方正仿宋_GBK"/>
          <w:sz w:val="32"/>
          <w:szCs w:val="32"/>
        </w:rPr>
        <w:t xml:space="preserve">  </w:t>
      </w:r>
      <w:r>
        <w:rPr>
          <w:rFonts w:eastAsia="方正仿宋_GBK"/>
          <w:sz w:val="32"/>
          <w:szCs w:val="32"/>
        </w:rPr>
        <w:t>日</w:t>
      </w:r>
    </w:p>
    <w:p w14:paraId="4B1D7B25">
      <w:pPr>
        <w:spacing w:line="400" w:lineRule="exact"/>
        <w:ind w:right="240"/>
        <w:jc w:val="center"/>
        <w:rPr>
          <w:rFonts w:eastAsia="方正仿宋_GBK"/>
          <w:sz w:val="32"/>
          <w:szCs w:val="32"/>
        </w:rPr>
      </w:pPr>
    </w:p>
    <w:p w14:paraId="286D78FF">
      <w:pPr>
        <w:spacing w:line="400" w:lineRule="exact"/>
        <w:ind w:right="240"/>
        <w:jc w:val="center"/>
        <w:rPr>
          <w:rFonts w:eastAsia="方正仿宋_GBK"/>
          <w:sz w:val="32"/>
          <w:szCs w:val="32"/>
        </w:rPr>
      </w:pPr>
    </w:p>
    <w:p w14:paraId="0D93FA47">
      <w:pPr>
        <w:spacing w:line="400" w:lineRule="exact"/>
        <w:ind w:right="240"/>
        <w:jc w:val="center"/>
        <w:rPr>
          <w:rFonts w:eastAsia="方正仿宋_GBK"/>
          <w:sz w:val="32"/>
          <w:szCs w:val="32"/>
        </w:rPr>
      </w:pPr>
    </w:p>
    <w:p w14:paraId="09D86A60">
      <w:pPr>
        <w:spacing w:line="400" w:lineRule="exact"/>
        <w:ind w:right="240"/>
        <w:jc w:val="center"/>
        <w:rPr>
          <w:rFonts w:eastAsia="方正仿宋_GBK"/>
          <w:sz w:val="32"/>
          <w:szCs w:val="32"/>
        </w:rPr>
      </w:pPr>
    </w:p>
    <w:p w14:paraId="43DA7B78">
      <w:pPr>
        <w:pStyle w:val="3"/>
        <w:spacing w:before="0" w:after="0" w:line="360" w:lineRule="auto"/>
        <w:jc w:val="left"/>
        <w:rPr>
          <w:rFonts w:eastAsia="黑体"/>
        </w:rPr>
      </w:pPr>
      <w:r>
        <w:rPr>
          <w:rFonts w:eastAsia="黑体"/>
          <w:b w:val="0"/>
        </w:rPr>
        <w:t>二、</w:t>
      </w:r>
      <w:r>
        <w:rPr>
          <w:rFonts w:eastAsia="黑体"/>
        </w:rPr>
        <w:t>法人营业执照（副本）或事业单位法人证书（副本）或个体工商户营业执照或有效的自然人身份证明或社会团体法人登记证书复印件</w:t>
      </w:r>
    </w:p>
    <w:p w14:paraId="288866C6">
      <w:pPr>
        <w:spacing w:line="440" w:lineRule="exact"/>
        <w:rPr>
          <w:rFonts w:eastAsia="黑体"/>
          <w:bCs/>
          <w:sz w:val="32"/>
          <w:szCs w:val="32"/>
        </w:rPr>
      </w:pPr>
    </w:p>
    <w:p w14:paraId="486C7D14">
      <w:pPr>
        <w:spacing w:line="440" w:lineRule="exact"/>
        <w:rPr>
          <w:rFonts w:eastAsia="方正黑体_GBK"/>
          <w:bCs/>
          <w:sz w:val="32"/>
          <w:szCs w:val="32"/>
        </w:rPr>
      </w:pPr>
    </w:p>
    <w:p w14:paraId="5B36988B">
      <w:pPr>
        <w:spacing w:line="560" w:lineRule="exact"/>
        <w:ind w:firstLine="630"/>
        <w:rPr>
          <w:rFonts w:eastAsia="方正仿宋_GBK"/>
          <w:bCs/>
          <w:sz w:val="32"/>
          <w:szCs w:val="32"/>
        </w:rPr>
      </w:pPr>
      <w:r>
        <w:rPr>
          <w:rFonts w:eastAsia="方正黑体_GBK"/>
          <w:bCs/>
          <w:sz w:val="32"/>
          <w:szCs w:val="32"/>
        </w:rPr>
        <w:t>三、基本资格条件承诺函</w:t>
      </w:r>
      <w:r>
        <w:rPr>
          <w:rFonts w:eastAsia="方正黑体_GBK"/>
          <w:bCs/>
          <w:sz w:val="32"/>
          <w:szCs w:val="32"/>
        </w:rPr>
        <w:br w:type="textWrapping"/>
      </w:r>
      <w:r>
        <w:rPr>
          <w:rFonts w:eastAsia="方正黑体_GBK"/>
          <w:bCs/>
          <w:sz w:val="32"/>
          <w:szCs w:val="32"/>
        </w:rPr>
        <w:br w:type="textWrapping"/>
      </w:r>
      <w:r>
        <w:rPr>
          <w:rFonts w:eastAsia="方正小标宋_GBK"/>
          <w:sz w:val="44"/>
          <w:szCs w:val="44"/>
        </w:rPr>
        <w:t xml:space="preserve">          基本资格条件承诺函</w:t>
      </w:r>
      <w:r>
        <w:rPr>
          <w:rFonts w:eastAsia="方正小标宋_GBK"/>
          <w:sz w:val="44"/>
          <w:szCs w:val="44"/>
        </w:rPr>
        <w:br w:type="textWrapping"/>
      </w:r>
      <w:r>
        <w:rPr>
          <w:rFonts w:eastAsia="方正仿宋_GBK"/>
          <w:bCs/>
          <w:sz w:val="32"/>
          <w:szCs w:val="32"/>
        </w:rPr>
        <w:br w:type="textWrapping"/>
      </w:r>
      <w:r>
        <w:rPr>
          <w:rFonts w:eastAsia="方正仿宋_GBK"/>
          <w:bCs/>
          <w:sz w:val="32"/>
          <w:szCs w:val="32"/>
        </w:rPr>
        <w:t>致（采购人名称）：</w:t>
      </w:r>
      <w:r>
        <w:rPr>
          <w:rFonts w:eastAsia="方正仿宋_GBK"/>
          <w:bCs/>
          <w:sz w:val="32"/>
          <w:szCs w:val="32"/>
        </w:rPr>
        <w:br w:type="textWrapping"/>
      </w:r>
      <w:r>
        <w:rPr>
          <w:rFonts w:eastAsia="方正仿宋_GBK"/>
          <w:bCs/>
          <w:sz w:val="32"/>
          <w:szCs w:val="32"/>
        </w:rPr>
        <w:t>（供应商名称）郑重承诺：</w:t>
      </w:r>
    </w:p>
    <w:p w14:paraId="0F2CE2DE">
      <w:pPr>
        <w:spacing w:line="560" w:lineRule="exact"/>
        <w:ind w:firstLine="630"/>
        <w:rPr>
          <w:rFonts w:eastAsia="方正仿宋_GBK"/>
          <w:bCs/>
          <w:sz w:val="32"/>
          <w:szCs w:val="32"/>
        </w:rPr>
      </w:pPr>
      <w:r>
        <w:rPr>
          <w:rFonts w:eastAsia="方正仿宋_GBK"/>
          <w:bCs/>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14:paraId="25995F3C">
      <w:pPr>
        <w:spacing w:line="560" w:lineRule="exact"/>
        <w:ind w:firstLine="630"/>
        <w:rPr>
          <w:rFonts w:eastAsia="方正仿宋_GBK"/>
          <w:bCs/>
          <w:sz w:val="32"/>
          <w:szCs w:val="32"/>
        </w:rPr>
      </w:pPr>
      <w:r>
        <w:rPr>
          <w:rFonts w:eastAsia="方正仿宋_GBK"/>
          <w:bCs/>
          <w:sz w:val="32"/>
          <w:szCs w:val="32"/>
        </w:rPr>
        <w:t>2.我方未列入在信用中国网站（www.creditchina.gov.cn）“失信被执行人”、“重大税收违法案件当事人名单”中，也未列入中国政府采购网（www.ccgp.gov.cn）“政府采购严重违法失信行为记录名单”中。</w:t>
      </w:r>
    </w:p>
    <w:p w14:paraId="22B5B684">
      <w:pPr>
        <w:spacing w:line="560" w:lineRule="exact"/>
        <w:ind w:firstLine="630"/>
        <w:rPr>
          <w:rFonts w:eastAsia="方正仿宋_GBK"/>
          <w:bCs/>
          <w:sz w:val="32"/>
          <w:szCs w:val="32"/>
        </w:rPr>
      </w:pPr>
      <w:r>
        <w:rPr>
          <w:rFonts w:eastAsia="方正仿宋_GBK"/>
          <w:bCs/>
          <w:sz w:val="32"/>
          <w:szCs w:val="32"/>
        </w:rPr>
        <w:t>3.我方在采购项目评审（评标）环节结束后，随时接受采购人、采购代理机构的检查验证，配合提供相关证明材料，证明符合《中华人民共和国政府采购法》规定的供应商基本资格条件。</w:t>
      </w:r>
      <w:r>
        <w:rPr>
          <w:rFonts w:eastAsia="方正仿宋_GBK"/>
          <w:bCs/>
          <w:sz w:val="32"/>
          <w:szCs w:val="32"/>
        </w:rPr>
        <w:br w:type="textWrapping"/>
      </w:r>
      <w:r>
        <w:rPr>
          <w:rFonts w:eastAsia="方正仿宋_GBK"/>
          <w:bCs/>
          <w:sz w:val="32"/>
          <w:szCs w:val="32"/>
        </w:rPr>
        <w:t>我方对以上承诺负全部法律责任。</w:t>
      </w:r>
    </w:p>
    <w:p w14:paraId="145CCA7E">
      <w:pPr>
        <w:spacing w:line="560" w:lineRule="exact"/>
        <w:ind w:firstLine="640" w:firstLineChars="200"/>
        <w:rPr>
          <w:rFonts w:eastAsia="方正仿宋_GBK"/>
          <w:bCs/>
          <w:sz w:val="32"/>
          <w:szCs w:val="32"/>
        </w:rPr>
      </w:pPr>
      <w:r>
        <w:rPr>
          <w:rFonts w:eastAsia="方正仿宋_GBK"/>
          <w:bCs/>
          <w:sz w:val="32"/>
          <w:szCs w:val="32"/>
        </w:rPr>
        <w:t>特此承诺。</w:t>
      </w:r>
      <w:r>
        <w:rPr>
          <w:rFonts w:eastAsia="方正仿宋_GBK"/>
          <w:bCs/>
          <w:sz w:val="32"/>
          <w:szCs w:val="32"/>
        </w:rPr>
        <w:br w:type="textWrapping"/>
      </w:r>
      <w:r>
        <w:rPr>
          <w:rFonts w:eastAsia="方正仿宋_GBK"/>
          <w:bCs/>
          <w:sz w:val="32"/>
          <w:szCs w:val="32"/>
        </w:rPr>
        <w:br w:type="textWrapping"/>
      </w:r>
      <w:r>
        <w:rPr>
          <w:rFonts w:eastAsia="方正仿宋_GBK"/>
          <w:bCs/>
          <w:sz w:val="32"/>
          <w:szCs w:val="32"/>
        </w:rPr>
        <w:t xml:space="preserve">                                    （供应商公章）</w:t>
      </w:r>
      <w:r>
        <w:rPr>
          <w:rFonts w:eastAsia="方正仿宋_GBK"/>
          <w:bCs/>
          <w:sz w:val="32"/>
          <w:szCs w:val="32"/>
        </w:rPr>
        <w:br w:type="textWrapping"/>
      </w:r>
      <w:r>
        <w:rPr>
          <w:rFonts w:eastAsia="方正仿宋_GBK"/>
          <w:bCs/>
          <w:sz w:val="32"/>
          <w:szCs w:val="32"/>
        </w:rPr>
        <w:t xml:space="preserve">                                       年  月  日</w:t>
      </w:r>
    </w:p>
    <w:p w14:paraId="7A277D63">
      <w:pPr>
        <w:spacing w:line="440" w:lineRule="exact"/>
        <w:ind w:firstLine="640" w:firstLineChars="200"/>
        <w:rPr>
          <w:b/>
          <w:bCs/>
          <w:sz w:val="24"/>
        </w:rPr>
      </w:pPr>
      <w:r>
        <w:rPr>
          <w:rFonts w:eastAsia="方正黑体_GBK"/>
          <w:bCs/>
          <w:sz w:val="32"/>
          <w:szCs w:val="32"/>
        </w:rPr>
        <w:t>四、法定代表人授权委托书（格式）/法定代表人（格式）（二选一）</w:t>
      </w:r>
    </w:p>
    <w:p w14:paraId="2B603AD4">
      <w:pPr>
        <w:tabs>
          <w:tab w:val="left" w:pos="6300"/>
        </w:tabs>
        <w:snapToGrid w:val="0"/>
        <w:spacing w:line="440" w:lineRule="exact"/>
        <w:rPr>
          <w:rFonts w:eastAsia="方正小标宋_GBK"/>
          <w:sz w:val="44"/>
          <w:szCs w:val="44"/>
        </w:rPr>
      </w:pPr>
    </w:p>
    <w:p w14:paraId="1B4079B5">
      <w:pPr>
        <w:tabs>
          <w:tab w:val="left" w:pos="6300"/>
        </w:tabs>
        <w:snapToGrid w:val="0"/>
        <w:spacing w:line="440" w:lineRule="exact"/>
        <w:rPr>
          <w:rFonts w:eastAsia="方正小标宋_GBK"/>
          <w:sz w:val="44"/>
          <w:szCs w:val="44"/>
        </w:rPr>
      </w:pPr>
    </w:p>
    <w:p w14:paraId="51FDDDC2">
      <w:pPr>
        <w:tabs>
          <w:tab w:val="left" w:pos="6300"/>
        </w:tabs>
        <w:snapToGrid w:val="0"/>
        <w:spacing w:line="440" w:lineRule="exact"/>
        <w:rPr>
          <w:rFonts w:eastAsia="方正小标宋_GBK"/>
          <w:sz w:val="44"/>
          <w:szCs w:val="44"/>
        </w:rPr>
      </w:pPr>
    </w:p>
    <w:p w14:paraId="6916566F">
      <w:pPr>
        <w:tabs>
          <w:tab w:val="left" w:pos="6300"/>
        </w:tabs>
        <w:snapToGrid w:val="0"/>
        <w:spacing w:line="440" w:lineRule="exact"/>
        <w:jc w:val="center"/>
        <w:rPr>
          <w:rFonts w:eastAsia="方正小标宋_GBK"/>
          <w:sz w:val="44"/>
          <w:szCs w:val="44"/>
        </w:rPr>
      </w:pPr>
      <w:r>
        <w:rPr>
          <w:rFonts w:eastAsia="方正小标宋_GBK"/>
          <w:sz w:val="44"/>
          <w:szCs w:val="44"/>
        </w:rPr>
        <w:t>法定代表人授权委托书</w:t>
      </w:r>
    </w:p>
    <w:p w14:paraId="63B38F36">
      <w:pPr>
        <w:tabs>
          <w:tab w:val="left" w:pos="6300"/>
        </w:tabs>
        <w:snapToGrid w:val="0"/>
        <w:spacing w:line="560" w:lineRule="exact"/>
        <w:rPr>
          <w:rFonts w:eastAsia="方正仿宋_GBK"/>
          <w:sz w:val="32"/>
          <w:szCs w:val="32"/>
        </w:rPr>
      </w:pPr>
    </w:p>
    <w:p w14:paraId="6BBB08D5">
      <w:pPr>
        <w:tabs>
          <w:tab w:val="left" w:pos="6300"/>
        </w:tabs>
        <w:snapToGrid w:val="0"/>
        <w:spacing w:line="560" w:lineRule="exact"/>
        <w:rPr>
          <w:rFonts w:eastAsia="方正仿宋_GBK"/>
          <w:sz w:val="32"/>
          <w:szCs w:val="32"/>
        </w:rPr>
      </w:pPr>
      <w:r>
        <w:rPr>
          <w:rFonts w:eastAsia="方正仿宋_GBK"/>
          <w:sz w:val="32"/>
          <w:szCs w:val="32"/>
        </w:rPr>
        <w:t>致：（采购人名称）：</w:t>
      </w:r>
    </w:p>
    <w:p w14:paraId="3AC6FA7A">
      <w:pPr>
        <w:tabs>
          <w:tab w:val="left" w:pos="6300"/>
        </w:tabs>
        <w:snapToGrid w:val="0"/>
        <w:spacing w:line="560" w:lineRule="exact"/>
        <w:ind w:firstLine="640" w:firstLineChars="200"/>
        <w:rPr>
          <w:rFonts w:eastAsia="方正仿宋_GBK"/>
          <w:sz w:val="32"/>
          <w:szCs w:val="32"/>
        </w:rPr>
      </w:pPr>
      <w:r>
        <w:rPr>
          <w:rFonts w:eastAsia="方正仿宋_GBK"/>
          <w:sz w:val="32"/>
          <w:szCs w:val="32"/>
        </w:rPr>
        <w:t>（法定代表人名称）是（供应商名称）的法定代表人，特授权（被授权人姓名及身份证代码）电话代表我单位全权办理上述项目的竞价、签约等具体工作，并签署全部有关文件、协议及合同。</w:t>
      </w:r>
    </w:p>
    <w:p w14:paraId="3172F9AC">
      <w:pPr>
        <w:tabs>
          <w:tab w:val="left" w:pos="6300"/>
        </w:tabs>
        <w:snapToGrid w:val="0"/>
        <w:spacing w:line="560" w:lineRule="exact"/>
        <w:ind w:firstLine="640" w:firstLineChars="200"/>
        <w:rPr>
          <w:rFonts w:eastAsia="方正仿宋_GBK"/>
          <w:sz w:val="32"/>
          <w:szCs w:val="32"/>
        </w:rPr>
      </w:pPr>
      <w:r>
        <w:rPr>
          <w:rFonts w:eastAsia="方正仿宋_GBK"/>
          <w:sz w:val="32"/>
          <w:szCs w:val="32"/>
        </w:rPr>
        <w:t>我单位对被授权人的签字负全部责任。</w:t>
      </w:r>
    </w:p>
    <w:p w14:paraId="71A46DA8">
      <w:pPr>
        <w:tabs>
          <w:tab w:val="left" w:pos="6300"/>
        </w:tabs>
        <w:snapToGrid w:val="0"/>
        <w:spacing w:line="560" w:lineRule="exact"/>
        <w:ind w:firstLine="640" w:firstLineChars="200"/>
        <w:rPr>
          <w:rFonts w:eastAsia="方正仿宋_GBK"/>
          <w:sz w:val="32"/>
          <w:szCs w:val="32"/>
        </w:rPr>
      </w:pPr>
      <w:r>
        <w:rPr>
          <w:rFonts w:eastAsia="方正仿宋_GBK"/>
          <w:sz w:val="32"/>
          <w:szCs w:val="32"/>
        </w:rPr>
        <w:t>在撤消授权的书面通知以前，本授权书一直有效。被授权人在授权书有效期内签署的所有文件不因授权的撤消而失效。</w:t>
      </w:r>
    </w:p>
    <w:p w14:paraId="41F5FDFE">
      <w:pPr>
        <w:tabs>
          <w:tab w:val="left" w:pos="6300"/>
        </w:tabs>
        <w:snapToGrid w:val="0"/>
        <w:spacing w:line="560" w:lineRule="exact"/>
        <w:ind w:firstLine="570"/>
        <w:rPr>
          <w:rFonts w:eastAsia="方正仿宋_GBK"/>
          <w:sz w:val="32"/>
          <w:szCs w:val="32"/>
        </w:rPr>
      </w:pPr>
    </w:p>
    <w:p w14:paraId="4589395D">
      <w:pPr>
        <w:tabs>
          <w:tab w:val="left" w:pos="6300"/>
        </w:tabs>
        <w:snapToGrid w:val="0"/>
        <w:spacing w:line="560" w:lineRule="exact"/>
        <w:ind w:firstLine="570"/>
        <w:rPr>
          <w:rFonts w:eastAsia="方正仿宋_GBK"/>
          <w:sz w:val="32"/>
          <w:szCs w:val="32"/>
        </w:rPr>
      </w:pPr>
    </w:p>
    <w:p w14:paraId="0C4B4227">
      <w:pPr>
        <w:tabs>
          <w:tab w:val="left" w:pos="6300"/>
        </w:tabs>
        <w:snapToGrid w:val="0"/>
        <w:spacing w:line="560" w:lineRule="exact"/>
        <w:ind w:firstLine="1187" w:firstLineChars="371"/>
        <w:rPr>
          <w:rFonts w:eastAsia="方正仿宋_GBK"/>
          <w:sz w:val="32"/>
          <w:szCs w:val="32"/>
        </w:rPr>
      </w:pPr>
      <w:r>
        <w:rPr>
          <w:rFonts w:eastAsia="方正仿宋_GBK"/>
          <w:sz w:val="32"/>
          <w:szCs w:val="32"/>
        </w:rPr>
        <w:t>被授权人：法定代表人：</w:t>
      </w:r>
    </w:p>
    <w:p w14:paraId="5E72BD0B">
      <w:pPr>
        <w:tabs>
          <w:tab w:val="left" w:pos="6300"/>
        </w:tabs>
        <w:snapToGrid w:val="0"/>
        <w:spacing w:line="560" w:lineRule="exact"/>
        <w:ind w:firstLine="640" w:firstLineChars="200"/>
        <w:rPr>
          <w:rFonts w:eastAsia="方正仿宋_GBK"/>
          <w:sz w:val="32"/>
          <w:szCs w:val="32"/>
        </w:rPr>
      </w:pPr>
      <w:r>
        <w:rPr>
          <w:rFonts w:eastAsia="方正仿宋_GBK"/>
          <w:sz w:val="32"/>
          <w:szCs w:val="32"/>
        </w:rPr>
        <w:t>（签字或盖章）（签字或盖章）</w:t>
      </w:r>
    </w:p>
    <w:p w14:paraId="5DA57786">
      <w:pPr>
        <w:tabs>
          <w:tab w:val="left" w:pos="6300"/>
        </w:tabs>
        <w:snapToGrid w:val="0"/>
        <w:spacing w:line="560" w:lineRule="exact"/>
        <w:ind w:firstLine="570"/>
        <w:rPr>
          <w:rFonts w:eastAsia="方正仿宋_GBK"/>
          <w:sz w:val="32"/>
          <w:szCs w:val="32"/>
        </w:rPr>
      </w:pPr>
    </w:p>
    <w:p w14:paraId="4BCB9D20">
      <w:pPr>
        <w:tabs>
          <w:tab w:val="left" w:pos="6300"/>
        </w:tabs>
        <w:snapToGrid w:val="0"/>
        <w:spacing w:line="560" w:lineRule="exact"/>
        <w:ind w:firstLine="570"/>
        <w:rPr>
          <w:rFonts w:eastAsia="方正仿宋_GBK"/>
          <w:sz w:val="32"/>
          <w:szCs w:val="32"/>
        </w:rPr>
      </w:pPr>
      <w:r>
        <w:rPr>
          <w:rFonts w:eastAsia="方正仿宋_GBK"/>
          <w:sz w:val="32"/>
          <w:szCs w:val="32"/>
        </w:rPr>
        <w:t>（附：被授权人身份证正反面复印件）</w:t>
      </w:r>
    </w:p>
    <w:p w14:paraId="5C20A471">
      <w:pPr>
        <w:tabs>
          <w:tab w:val="left" w:pos="6300"/>
        </w:tabs>
        <w:snapToGrid w:val="0"/>
        <w:spacing w:line="560" w:lineRule="exact"/>
        <w:ind w:firstLine="570"/>
        <w:rPr>
          <w:rFonts w:eastAsia="方正仿宋_GBK"/>
          <w:sz w:val="32"/>
          <w:szCs w:val="32"/>
        </w:rPr>
      </w:pPr>
    </w:p>
    <w:p w14:paraId="54D4CEB1">
      <w:pPr>
        <w:tabs>
          <w:tab w:val="left" w:pos="6300"/>
        </w:tabs>
        <w:snapToGrid w:val="0"/>
        <w:spacing w:line="560" w:lineRule="exact"/>
        <w:ind w:right="480" w:firstLine="570"/>
        <w:jc w:val="right"/>
        <w:rPr>
          <w:rFonts w:eastAsia="方正仿宋_GBK"/>
          <w:sz w:val="32"/>
          <w:szCs w:val="32"/>
        </w:rPr>
      </w:pPr>
      <w:r>
        <w:rPr>
          <w:rFonts w:eastAsia="方正仿宋_GBK"/>
          <w:sz w:val="32"/>
          <w:szCs w:val="32"/>
        </w:rPr>
        <w:t>供应商名称（公章）</w:t>
      </w:r>
    </w:p>
    <w:p w14:paraId="37F6476D">
      <w:pPr>
        <w:tabs>
          <w:tab w:val="left" w:pos="6300"/>
        </w:tabs>
        <w:snapToGrid w:val="0"/>
        <w:spacing w:line="560" w:lineRule="exact"/>
        <w:ind w:left="160" w:leftChars="76" w:right="1120" w:firstLine="5600" w:firstLineChars="1750"/>
        <w:rPr>
          <w:rFonts w:eastAsia="方正仿宋_GBK"/>
          <w:sz w:val="32"/>
          <w:szCs w:val="32"/>
        </w:rPr>
      </w:pPr>
      <w:r>
        <w:rPr>
          <w:rFonts w:eastAsia="方正仿宋_GBK"/>
          <w:sz w:val="32"/>
          <w:szCs w:val="32"/>
        </w:rPr>
        <w:t>年</w:t>
      </w:r>
      <w:r>
        <w:rPr>
          <w:rFonts w:hint="eastAsia" w:eastAsia="方正仿宋_GBK"/>
          <w:sz w:val="32"/>
          <w:szCs w:val="32"/>
        </w:rPr>
        <w:t xml:space="preserve">  </w:t>
      </w:r>
      <w:r>
        <w:rPr>
          <w:rFonts w:eastAsia="方正仿宋_GBK"/>
          <w:sz w:val="32"/>
          <w:szCs w:val="32"/>
        </w:rPr>
        <w:t>月</w:t>
      </w:r>
      <w:r>
        <w:rPr>
          <w:rFonts w:hint="eastAsia" w:eastAsia="方正仿宋_GBK"/>
          <w:sz w:val="32"/>
          <w:szCs w:val="32"/>
        </w:rPr>
        <w:t xml:space="preserve">  </w:t>
      </w:r>
      <w:r>
        <w:rPr>
          <w:rFonts w:eastAsia="方正仿宋_GBK"/>
          <w:sz w:val="32"/>
          <w:szCs w:val="32"/>
        </w:rPr>
        <w:t>日</w:t>
      </w:r>
    </w:p>
    <w:p w14:paraId="78457B72">
      <w:pPr>
        <w:tabs>
          <w:tab w:val="left" w:pos="6300"/>
        </w:tabs>
        <w:snapToGrid w:val="0"/>
        <w:spacing w:line="440" w:lineRule="exact"/>
        <w:jc w:val="center"/>
        <w:rPr>
          <w:rFonts w:eastAsia="方正小标宋_GBK"/>
          <w:sz w:val="44"/>
          <w:szCs w:val="44"/>
        </w:rPr>
      </w:pPr>
      <w:r>
        <w:rPr>
          <w:rFonts w:eastAsia="方正小标宋_GBK"/>
          <w:sz w:val="44"/>
          <w:szCs w:val="44"/>
        </w:rPr>
        <w:t>法定代表人证明</w:t>
      </w:r>
    </w:p>
    <w:p w14:paraId="6EDB5CB0">
      <w:pPr>
        <w:tabs>
          <w:tab w:val="left" w:pos="6300"/>
        </w:tabs>
        <w:snapToGrid w:val="0"/>
        <w:spacing w:line="560" w:lineRule="exact"/>
        <w:rPr>
          <w:rFonts w:eastAsia="方正仿宋_GBK"/>
          <w:sz w:val="32"/>
          <w:szCs w:val="32"/>
        </w:rPr>
      </w:pPr>
    </w:p>
    <w:p w14:paraId="257E7A66">
      <w:pPr>
        <w:tabs>
          <w:tab w:val="left" w:pos="6300"/>
        </w:tabs>
        <w:snapToGrid w:val="0"/>
        <w:spacing w:line="560" w:lineRule="exact"/>
        <w:rPr>
          <w:rFonts w:eastAsia="方正仿宋_GBK"/>
          <w:sz w:val="32"/>
          <w:szCs w:val="32"/>
        </w:rPr>
      </w:pPr>
      <w:r>
        <w:rPr>
          <w:rFonts w:eastAsia="方正仿宋_GBK"/>
          <w:sz w:val="32"/>
          <w:szCs w:val="32"/>
        </w:rPr>
        <w:t>致：（采购人名称）：</w:t>
      </w:r>
    </w:p>
    <w:p w14:paraId="5DB88377">
      <w:pPr>
        <w:tabs>
          <w:tab w:val="left" w:pos="6300"/>
        </w:tabs>
        <w:snapToGrid w:val="0"/>
        <w:spacing w:line="560" w:lineRule="exact"/>
        <w:ind w:firstLine="640" w:firstLineChars="200"/>
        <w:rPr>
          <w:rFonts w:eastAsia="方正仿宋_GBK"/>
          <w:sz w:val="32"/>
          <w:szCs w:val="32"/>
        </w:rPr>
      </w:pPr>
      <w:r>
        <w:rPr>
          <w:rFonts w:eastAsia="方正仿宋_GBK"/>
          <w:sz w:val="32"/>
          <w:szCs w:val="32"/>
        </w:rPr>
        <w:t>（法定代表人名称及身份证代码）是（供应商名称）的法定代表人，电话代表我单位全权办理上述项目的竞价、签约等具体工作，并签署全部有关文件、协议及合同。签字负全部责任。</w:t>
      </w:r>
    </w:p>
    <w:p w14:paraId="76B330F9">
      <w:pPr>
        <w:tabs>
          <w:tab w:val="left" w:pos="6300"/>
        </w:tabs>
        <w:snapToGrid w:val="0"/>
        <w:spacing w:line="560" w:lineRule="exact"/>
        <w:ind w:firstLine="570"/>
        <w:rPr>
          <w:rFonts w:eastAsia="方正仿宋_GBK"/>
          <w:sz w:val="32"/>
          <w:szCs w:val="32"/>
        </w:rPr>
      </w:pPr>
    </w:p>
    <w:p w14:paraId="7CD1CA70">
      <w:pPr>
        <w:tabs>
          <w:tab w:val="left" w:pos="6300"/>
        </w:tabs>
        <w:snapToGrid w:val="0"/>
        <w:spacing w:line="560" w:lineRule="exact"/>
        <w:ind w:firstLine="570"/>
        <w:rPr>
          <w:rFonts w:eastAsia="方正仿宋_GBK"/>
          <w:sz w:val="32"/>
          <w:szCs w:val="32"/>
        </w:rPr>
      </w:pPr>
    </w:p>
    <w:p w14:paraId="2AE68B68">
      <w:pPr>
        <w:tabs>
          <w:tab w:val="left" w:pos="6300"/>
        </w:tabs>
        <w:snapToGrid w:val="0"/>
        <w:spacing w:line="560" w:lineRule="exact"/>
        <w:ind w:firstLine="570"/>
        <w:rPr>
          <w:rFonts w:eastAsia="方正仿宋_GBK"/>
          <w:sz w:val="32"/>
          <w:szCs w:val="32"/>
        </w:rPr>
      </w:pPr>
      <w:r>
        <w:rPr>
          <w:rFonts w:eastAsia="方正仿宋_GBK"/>
          <w:sz w:val="32"/>
          <w:szCs w:val="32"/>
        </w:rPr>
        <w:t>法定代表人（签字或盖章）：</w:t>
      </w:r>
    </w:p>
    <w:p w14:paraId="6AD31C3E">
      <w:pPr>
        <w:tabs>
          <w:tab w:val="left" w:pos="6300"/>
        </w:tabs>
        <w:snapToGrid w:val="0"/>
        <w:spacing w:line="560" w:lineRule="exact"/>
        <w:ind w:firstLine="570"/>
        <w:rPr>
          <w:rFonts w:eastAsia="方正仿宋_GBK"/>
          <w:sz w:val="32"/>
          <w:szCs w:val="32"/>
        </w:rPr>
      </w:pPr>
    </w:p>
    <w:p w14:paraId="68360F67">
      <w:pPr>
        <w:tabs>
          <w:tab w:val="left" w:pos="6300"/>
        </w:tabs>
        <w:snapToGrid w:val="0"/>
        <w:spacing w:line="560" w:lineRule="exact"/>
        <w:ind w:firstLine="3840" w:firstLineChars="1200"/>
        <w:rPr>
          <w:rFonts w:eastAsia="方正仿宋_GBK"/>
          <w:sz w:val="32"/>
          <w:szCs w:val="32"/>
        </w:rPr>
      </w:pPr>
      <w:r>
        <w:rPr>
          <w:rFonts w:eastAsia="方正仿宋_GBK"/>
          <w:sz w:val="32"/>
          <w:szCs w:val="32"/>
        </w:rPr>
        <w:t>供应商名称（公章）</w:t>
      </w:r>
    </w:p>
    <w:p w14:paraId="6BFF6921">
      <w:pPr>
        <w:tabs>
          <w:tab w:val="left" w:pos="6300"/>
        </w:tabs>
        <w:snapToGrid w:val="0"/>
        <w:spacing w:line="560" w:lineRule="exact"/>
        <w:ind w:firstLine="4320" w:firstLineChars="1350"/>
        <w:rPr>
          <w:rFonts w:eastAsia="方正仿宋_GBK"/>
          <w:sz w:val="32"/>
          <w:szCs w:val="32"/>
        </w:rPr>
      </w:pPr>
      <w:r>
        <w:rPr>
          <w:rFonts w:eastAsia="方正仿宋_GBK"/>
          <w:sz w:val="32"/>
          <w:szCs w:val="32"/>
        </w:rPr>
        <w:t>年</w:t>
      </w:r>
      <w:r>
        <w:rPr>
          <w:rFonts w:hint="eastAsia" w:eastAsia="方正仿宋_GBK"/>
          <w:sz w:val="32"/>
          <w:szCs w:val="32"/>
        </w:rPr>
        <w:t xml:space="preserve">  </w:t>
      </w:r>
      <w:r>
        <w:rPr>
          <w:rFonts w:eastAsia="方正仿宋_GBK"/>
          <w:sz w:val="32"/>
          <w:szCs w:val="32"/>
        </w:rPr>
        <w:t>月</w:t>
      </w:r>
      <w:r>
        <w:rPr>
          <w:rFonts w:hint="eastAsia" w:eastAsia="方正仿宋_GBK"/>
          <w:sz w:val="32"/>
          <w:szCs w:val="32"/>
        </w:rPr>
        <w:t xml:space="preserve">  </w:t>
      </w:r>
      <w:r>
        <w:rPr>
          <w:rFonts w:eastAsia="方正仿宋_GBK"/>
          <w:sz w:val="32"/>
          <w:szCs w:val="32"/>
        </w:rPr>
        <w:t>日</w:t>
      </w:r>
    </w:p>
    <w:p w14:paraId="7E52E34E">
      <w:pPr>
        <w:tabs>
          <w:tab w:val="left" w:pos="6300"/>
        </w:tabs>
        <w:snapToGrid w:val="0"/>
        <w:spacing w:line="560" w:lineRule="exact"/>
        <w:ind w:firstLine="570"/>
        <w:rPr>
          <w:rFonts w:eastAsia="方正仿宋_GBK"/>
          <w:sz w:val="32"/>
          <w:szCs w:val="32"/>
        </w:rPr>
      </w:pPr>
      <w:r>
        <w:rPr>
          <w:rFonts w:eastAsia="方正仿宋_GBK"/>
          <w:sz w:val="32"/>
          <w:szCs w:val="32"/>
        </w:rPr>
        <w:t>（附：法定代表人身份证正反面复印件）</w:t>
      </w:r>
    </w:p>
    <w:bookmarkEnd w:id="1"/>
    <w:p w14:paraId="64C4F95C">
      <w:pPr>
        <w:tabs>
          <w:tab w:val="left" w:pos="6300"/>
        </w:tabs>
        <w:snapToGrid w:val="0"/>
        <w:spacing w:line="560" w:lineRule="exact"/>
        <w:ind w:firstLine="570"/>
        <w:rPr>
          <w:rFonts w:eastAsia="方正仿宋_GBK"/>
          <w:sz w:val="32"/>
          <w:szCs w:val="32"/>
        </w:rPr>
      </w:pPr>
    </w:p>
    <w:p w14:paraId="193C432B">
      <w:pPr>
        <w:tabs>
          <w:tab w:val="left" w:pos="6300"/>
        </w:tabs>
        <w:snapToGrid w:val="0"/>
        <w:spacing w:line="312" w:lineRule="auto"/>
        <w:ind w:firstLine="570"/>
        <w:rPr>
          <w:rFonts w:ascii="方正仿宋_GBK" w:eastAsia="方正仿宋_GBK"/>
          <w:sz w:val="32"/>
          <w:szCs w:val="32"/>
        </w:rPr>
      </w:pPr>
    </w:p>
    <w:sectPr>
      <w:pgSz w:w="11907" w:h="16840"/>
      <w:pgMar w:top="1985" w:right="1588" w:bottom="2098" w:left="147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CBE">
    <w:pPr>
      <w:pStyle w:val="7"/>
      <w:jc w:val="center"/>
    </w:pPr>
    <w:r>
      <w:fldChar w:fldCharType="begin"/>
    </w:r>
    <w:r>
      <w:instrText xml:space="preserve"> PAGE   \* MERGEFORMAT </w:instrText>
    </w:r>
    <w:r>
      <w:fldChar w:fldCharType="separate"/>
    </w:r>
    <w:r>
      <w:rPr>
        <w:lang w:val="zh-CN"/>
      </w:rPr>
      <w:t>-</w:t>
    </w:r>
    <w:r>
      <w:t xml:space="preserve"> 1 -</w:t>
    </w:r>
    <w:r>
      <w:fldChar w:fldCharType="end"/>
    </w:r>
  </w:p>
  <w:p w14:paraId="5F2CC300">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89"/>
  <w:drawingGridVerticalSpacing w:val="190"/>
  <w:displayVerticalDrawingGridEvery w:val="2"/>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66C6"/>
    <w:rsid w:val="000A5E9C"/>
    <w:rsid w:val="000B3641"/>
    <w:rsid w:val="001F7F85"/>
    <w:rsid w:val="002F16B1"/>
    <w:rsid w:val="00330738"/>
    <w:rsid w:val="00654972"/>
    <w:rsid w:val="00663DA4"/>
    <w:rsid w:val="006823CE"/>
    <w:rsid w:val="006A76C9"/>
    <w:rsid w:val="006B3557"/>
    <w:rsid w:val="006E7908"/>
    <w:rsid w:val="00781186"/>
    <w:rsid w:val="00784B81"/>
    <w:rsid w:val="007970AC"/>
    <w:rsid w:val="007F66C6"/>
    <w:rsid w:val="00A2582E"/>
    <w:rsid w:val="00AB14B5"/>
    <w:rsid w:val="00AB2983"/>
    <w:rsid w:val="00AC45AA"/>
    <w:rsid w:val="00C270DE"/>
    <w:rsid w:val="00CD562C"/>
    <w:rsid w:val="00D442A2"/>
    <w:rsid w:val="00D50C0C"/>
    <w:rsid w:val="00DD16ED"/>
    <w:rsid w:val="00ED0C60"/>
    <w:rsid w:val="00F540CE"/>
    <w:rsid w:val="00F9380B"/>
    <w:rsid w:val="00FA6156"/>
    <w:rsid w:val="013726E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line="372" w:lineRule="auto"/>
      <w:outlineLvl w:val="3"/>
    </w:pPr>
    <w:rPr>
      <w:rFonts w:ascii="Arial" w:hAnsi="Arial" w:eastAsia="黑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uiPriority w:val="0"/>
    <w:pPr>
      <w:spacing w:after="120"/>
    </w:pPr>
  </w:style>
  <w:style w:type="paragraph" w:styleId="6">
    <w:name w:val="Balloon Text"/>
    <w:basedOn w:val="1"/>
    <w:link w:val="14"/>
    <w:uiPriority w:val="0"/>
    <w:rPr>
      <w:sz w:val="18"/>
      <w:szCs w:val="18"/>
    </w:rPr>
  </w:style>
  <w:style w:type="paragraph" w:styleId="7">
    <w:name w:val="footer"/>
    <w:basedOn w:val="1"/>
    <w:link w:val="30"/>
    <w:qFormat/>
    <w:uiPriority w:val="99"/>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tabs>
        <w:tab w:val="right" w:leader="dot" w:pos="9514"/>
      </w:tabs>
      <w:spacing w:beforeLines="20" w:line="360" w:lineRule="auto"/>
      <w:jc w:val="left"/>
    </w:pPr>
    <w:rPr>
      <w:rFonts w:ascii="宋体" w:hAnsi="宋体"/>
      <w:b/>
      <w:bCs/>
      <w:caps/>
      <w:sz w:val="24"/>
    </w:rPr>
  </w:style>
  <w:style w:type="character" w:customStyle="1" w:styleId="12">
    <w:name w:val="日期 Char"/>
    <w:link w:val="13"/>
    <w:semiHidden/>
    <w:qFormat/>
    <w:uiPriority w:val="0"/>
    <w:rPr>
      <w:kern w:val="2"/>
      <w:sz w:val="21"/>
      <w:szCs w:val="24"/>
    </w:rPr>
  </w:style>
  <w:style w:type="paragraph" w:customStyle="1" w:styleId="13">
    <w:name w:val="日期1"/>
    <w:basedOn w:val="1"/>
    <w:next w:val="1"/>
    <w:link w:val="12"/>
    <w:qFormat/>
    <w:uiPriority w:val="0"/>
    <w:pPr>
      <w:ind w:left="100" w:leftChars="2500"/>
    </w:pPr>
  </w:style>
  <w:style w:type="character" w:customStyle="1" w:styleId="14">
    <w:name w:val="批注框文本 Char"/>
    <w:basedOn w:val="11"/>
    <w:link w:val="6"/>
    <w:semiHidden/>
    <w:qFormat/>
    <w:uiPriority w:val="0"/>
    <w:rPr>
      <w:kern w:val="2"/>
      <w:sz w:val="18"/>
      <w:szCs w:val="18"/>
    </w:rPr>
  </w:style>
  <w:style w:type="paragraph" w:customStyle="1" w:styleId="15">
    <w:name w:val="正文文本缩进1"/>
    <w:basedOn w:val="1"/>
    <w:qFormat/>
    <w:uiPriority w:val="0"/>
    <w:pPr>
      <w:ind w:firstLine="630"/>
    </w:pPr>
    <w:rPr>
      <w:sz w:val="32"/>
      <w:szCs w:val="20"/>
    </w:rPr>
  </w:style>
  <w:style w:type="paragraph" w:customStyle="1" w:styleId="16">
    <w:name w:val="纯文本1"/>
    <w:basedOn w:val="1"/>
    <w:uiPriority w:val="0"/>
    <w:rPr>
      <w:rFonts w:ascii="宋体" w:hAnsi="Courier New" w:cs="Courier New"/>
      <w:szCs w:val="21"/>
    </w:rPr>
  </w:style>
  <w:style w:type="paragraph" w:customStyle="1" w:styleId="17">
    <w:name w:val="正文文本缩进 21"/>
    <w:basedOn w:val="1"/>
    <w:qFormat/>
    <w:uiPriority w:val="0"/>
    <w:pPr>
      <w:spacing w:after="120" w:line="480" w:lineRule="auto"/>
      <w:ind w:left="420" w:leftChars="200"/>
    </w:pPr>
  </w:style>
  <w:style w:type="paragraph" w:customStyle="1" w:styleId="1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20">
    <w:name w:val="样式 小四 段前: 5 磅 段后: 5 磅 首行缩进:  2 字符"/>
    <w:basedOn w:val="1"/>
    <w:qFormat/>
    <w:uiPriority w:val="0"/>
    <w:pPr>
      <w:spacing w:line="360" w:lineRule="auto"/>
    </w:pPr>
    <w:rPr>
      <w:rFonts w:ascii="宋体" w:hAnsi="宋体"/>
      <w:sz w:val="24"/>
    </w:rPr>
  </w:style>
  <w:style w:type="paragraph" w:customStyle="1" w:styleId="21">
    <w:name w:val="xl22"/>
    <w:basedOn w:val="1"/>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22">
    <w:name w:val="Char Char Char Char Char Char Char Char Char Char Char Char Char"/>
    <w:basedOn w:val="1"/>
    <w:uiPriority w:val="0"/>
    <w:pPr>
      <w:widowControl/>
      <w:spacing w:after="160" w:line="240" w:lineRule="exact"/>
      <w:jc w:val="left"/>
    </w:pPr>
    <w:rPr>
      <w:rFonts w:ascii="Verdana" w:hAnsi="Verdana"/>
      <w:kern w:val="0"/>
      <w:szCs w:val="20"/>
      <w:lang w:eastAsia="en-US"/>
    </w:rPr>
  </w:style>
  <w:style w:type="paragraph" w:customStyle="1" w:styleId="23">
    <w:name w:val="图"/>
    <w:basedOn w:val="1"/>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4">
    <w:name w:val="列出段落1"/>
    <w:basedOn w:val="1"/>
    <w:qFormat/>
    <w:uiPriority w:val="0"/>
    <w:pPr>
      <w:ind w:firstLine="420" w:firstLineChars="200"/>
    </w:pPr>
  </w:style>
  <w:style w:type="paragraph" w:customStyle="1" w:styleId="25">
    <w:name w:val="正文 A"/>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6">
    <w:name w:val="p0"/>
    <w:uiPriority w:val="0"/>
    <w:pPr>
      <w:spacing w:before="100" w:after="100"/>
    </w:pPr>
    <w:rPr>
      <w:rFonts w:ascii="宋体" w:hAnsi="宋体" w:eastAsia="宋体" w:cs="宋体"/>
      <w:color w:val="000000"/>
      <w:sz w:val="24"/>
      <w:szCs w:val="24"/>
      <w:u w:color="000000"/>
      <w:lang w:val="en-US" w:eastAsia="zh-CN" w:bidi="ar-SA"/>
    </w:rPr>
  </w:style>
  <w:style w:type="paragraph" w:customStyle="1" w:styleId="27">
    <w:name w:val="1"/>
    <w:basedOn w:val="1"/>
    <w:next w:val="16"/>
    <w:uiPriority w:val="0"/>
    <w:rPr>
      <w:rFonts w:ascii="宋体" w:hAnsi="Courier New"/>
      <w:szCs w:val="20"/>
    </w:rPr>
  </w:style>
  <w:style w:type="character" w:customStyle="1" w:styleId="28">
    <w:name w:val="页码1"/>
    <w:basedOn w:val="11"/>
    <w:qFormat/>
    <w:uiPriority w:val="0"/>
  </w:style>
  <w:style w:type="character" w:customStyle="1" w:styleId="29">
    <w:name w:val="font11"/>
    <w:basedOn w:val="11"/>
    <w:uiPriority w:val="0"/>
    <w:rPr>
      <w:rFonts w:hint="eastAsia" w:ascii="等线" w:hAnsi="等线" w:eastAsia="等线" w:cs="等线"/>
      <w:color w:val="000000"/>
      <w:sz w:val="20"/>
      <w:szCs w:val="20"/>
      <w:u w:val="none"/>
    </w:rPr>
  </w:style>
  <w:style w:type="character" w:customStyle="1" w:styleId="30">
    <w:name w:val="页脚 Char"/>
    <w:basedOn w:val="11"/>
    <w:link w:val="7"/>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EE7F4-4FBD-4AA6-95B7-8EFE4C47357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409</Words>
  <Characters>466</Characters>
  <Lines>22</Lines>
  <Paragraphs>6</Paragraphs>
  <TotalTime>0</TotalTime>
  <ScaleCrop>false</ScaleCrop>
  <LinksUpToDate>false</LinksUpToDate>
  <CharactersWithSpaces>466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2023-10-17T01:57:00Z</dcterms:created>
  <dc:creator>roger</dc:creator>
  <cp:lastModifiedBy>jcga</cp:lastModifiedBy>
  <cp:lastPrinted>2026-10-19T06:36:00Z</cp:lastPrinted>
  <dcterms:modified xsi:type="dcterms:W3CDTF">2026-11-02T01:42:56Z</dcterms:modified>
  <dc:title>询价采购文件</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0951905E669A4A29940611FF612E1589</vt:lpwstr>
  </property>
  <property fmtid="{D5CDD505-2E9C-101B-9397-08002B2CF9AE}" pid="4" name="KSOTemplateDocerSaveRecord">
    <vt:lpwstr>eyJoZGlkIjoiYWI3OWUwNTIzZjY1NWM2MDY2NjgwZjExMjJkNDM1ODQifQ==</vt:lpwstr>
  </property>
</Properties>
</file>