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深圳宝安无人机外墙清洗(二次)</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广东省 / 深圳市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无人机清洗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440,000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深圳市明澜低空经济产业服务有限公司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2026-11-13 09:30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0755-27755942</w:t>
            </w:r>
          </w:p>
        </w:tc>
      </w:tr>
    </w:tbl>
    <w:p>
      <w:pPr>
        <w:spacing w:before="280" w:after="120"/>
      </w:pPr>
      <w:r>
        <w:rPr>
          <w:rFonts w:ascii="Times New Roman" w:hAnsi="Times New Roman" w:eastAsia="微软雅黑"/>
          <w:b/>
          <w:color w:val="FE4C4C"/>
          <w:sz w:val="28"/>
        </w:rPr>
        <w:t>▍项目概况（据原文公告）</w:t>
      </w:r>
    </w:p>
    <w:p>
      <w:r>
        <w:t>深圳市明澜低空经济产业服务有限公司对无人机巡查及外墙清洗技术服务项目（二次）（项目编号BAJL20260084）公开招标，预算及支付上限均为44万元/年。项目位于深圳市宝安区，服务内容含无人机巡查与外墙清洗。投标人须持民用无人驾驶航空器运营合格证，近一年内未被列入严重违法失信企业名单，不接受联合体，不得转包分包。报名时间为2026年11月2日至7日，投标文件递交截止11月13日9:30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本标讯为广东省 / 深圳市无人机清洗类项目，招标单位为 深圳市明澜低空经济产业服务有限公司；预算/金额约 440,000 元。报名截止时间为 2026-11-13 09:30，建议投标方重点核对高空作业资质、人员保险、安全施工方案及业绩案例要求，并在原公告渠道下载正式招标文件。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无人机清洗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广东省 / 深圳市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440,000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新兴场景，评标关注无人机作业许可、飞手执照、设备载荷及保险覆盖。</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440,000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针对「无人机清洗」场景，蜘蛛工整理了配套清洁方案、作业标准、标书模板及投标必备资料，供会员企业参考使用，可进入方案页面查看详情：https://www.zhizhutegong.com/plan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本文档由蜘蛛工标讯系统自动生成，内容采集整理自公开渠道；生成时间：2026-11-02 11:48。最新信息请以官方原公告为准。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