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资阳月子中心空气治理</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四川省 / 资阳市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空气治理</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150,000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资阳益民医疗健康产业有限公司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2026-11-02</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2026-11-06 09:30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2026-11-06 09:30</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廖老师 / 028-26793632</w:t>
            </w:r>
          </w:p>
        </w:tc>
      </w:tr>
    </w:tbl>
    <w:p>
      <w:pPr>
        <w:spacing w:before="280" w:after="120"/>
      </w:pPr>
      <w:r>
        <w:rPr>
          <w:rFonts w:ascii="Times New Roman" w:hAnsi="Times New Roman" w:eastAsia="微软雅黑"/>
          <w:b/>
          <w:color w:val="FE4C4C"/>
          <w:sz w:val="28"/>
        </w:rPr>
        <w:t>▍项目概况（据原文公告）</w:t>
      </w:r>
    </w:p>
    <w:p>
      <w:r>
        <w:t>资阳益民医疗健康产业有限公司就指定月子中心空气治理服务公开比选（项目编号ZCZY-FFZC-2026-169），预算15万元含税，治理内容为除甲醛、苯系物及TVOC，拟采购1家供应商。比选文件2026年11月3日至5日通过全域招采平台（onezc.com）在线获取，售价300元一份，售后不退。比选申请文件递交截止2026年11月6日9时30分并同期开标，投递服务费299元。不接受联合体参与。</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本标讯为四川省 / 资阳市空气治理类项目，招标单位为 资阳益民医疗健康产业有限公司；预算/金额约 150,000 元。报名截止时间为 2026-11-06 09:30，预计开标时间为 2026-11-06 09:30，建议投标方重点核对高空作业资质、人员保险、安全施工方案及业绩案例要求，并在原公告渠道下载正式招标文件。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空气治理</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四川省 / 资阳市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150,000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150,000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针对「空气治理」场景，蜘蛛工整理了配套清洁方案、作业标准、标书模板及投标必备资料，供会员企业参考使用，可进入方案页面查看详情：https://www.zhizhutegong.com/plan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本文档由蜘蛛工标讯系统自动生成，内容采集整理自公开渠道；生成时间：2026-11-03 09:15。最新信息请以官方原公告为准。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