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上海中澳城外立面清洗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上海市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98,724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山东黄金物业管理有限公司上海分公司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2026-11-03</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2026-11-10 15:00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2026-11-10 15:00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戴老师 / 18721964609</w:t>
            </w:r>
          </w:p>
        </w:tc>
      </w:tr>
    </w:tbl>
    <w:p>
      <w:pPr>
        <w:spacing w:before="280" w:after="120"/>
      </w:pPr>
      <w:r>
        <w:rPr>
          <w:rFonts w:ascii="Times New Roman" w:hAnsi="Times New Roman" w:eastAsia="微软雅黑"/>
          <w:b/>
          <w:color w:val="FE4C4C"/>
          <w:sz w:val="28"/>
        </w:rPr>
        <w:t>▍项目概况（据原文公告）</w:t>
      </w:r>
    </w:p>
    <w:p>
      <w:r>
        <w:t>山东黄金物业管理有限公司上海分公司中澳城项目建筑外立面清洗服务。清洗面积约25980平方米，预算金额98724元。供应商须提供营业执照及高空外墙清洗资质。纸质文件递交截止2026年11月10日15:00，递交及开标地点济南市历下区黄金时代广场G座。有意者登录山东健康集团招标采购数字化监督平台参与。</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本标讯为上海市外墙清洗类项目，招标单位为 山东黄金物业管理有限公司上海分公司；预算/金额约 98,724 元。报名截止时间为 2026-11-10 15:00，预计开标时间为 2026-11-10 15:00，建议投标方重点核对高空作业资质、人员保险、安全施工方案及业绩案例要求，并在原公告渠道下载正式招标文件。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上海市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98,724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98,724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本文档由蜘蛛工标讯系统自动生成，内容采集整理自公开渠道；生成时间：2026-11-03 18:23。最新信息请以官方原公告为准。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