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珠江城空气检测治理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广州市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第一太平戴维斯物业顾问（北京）有限公司广东分公司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2026-11-11 11:00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梁小姐 / 020-38392188-346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第一太平戴维斯物业顾问（北京）有限公司广东分公司对珠江城32层空气检测及治理服务询价，范围含治理前检测、室内空气治理及治理后检测，检测点位8个。施工质量须符合GB 50325-2020《民用建筑工程室内环境污染控制标准》等现行规范。报价人须勘查现场并取得证明文件，报价文件一式三份密封盖章，递交至广州市天河区珠江西路15号珠江城大厦8M楼物业管理处，截止2026年11月11日11:00前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广州市空气治理检测类项目，招标单位为 第一太平戴维斯物业顾问（北京）有限公司广东分公司。报名截止时间为 2026-11-11 11:00，建议投标方重点核对高空作业资质、人员保险、安全施工方案及业绩案例要求，并在原公告渠道下载正式招标文件。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广州市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09:22。最新信息请以官方原公告为准。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