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徐工实验室幕墙清洗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江苏省 / 徐州市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江苏徐工工程机械研究院有限公司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2026-11-07 12:00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张辉 / 13505219407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江苏徐工工程机械研究院有限公司实验室玻璃幕墙清洗，采购内容为玻璃幕墙清洗，品类环境保洁服务，数量1项，质量要求目测无灰尘、无污渍、无水渍、光亮明洁。采用询比价方式，供应商须具备独立法人资格与有效营业执照，具有相应安装调试、维修、服务等资质，且未处于被责令停业、财产被接管冻结或破产状态。公告2026年11月5日发布，报名截止11月7日12:00，报价结束11月9日12:00。联系人张辉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本标讯为江苏省 / 徐州市幕墙清洗类项目，招标单位为 江苏徐工工程机械研究院有限公司。报名截止时间为 2026-11-07 12:00，建议投标方重点核对高空作业资质、人员保险、安全施工方案及业绩案例要求，并在原公告渠道下载正式招标文件。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江苏省 / 徐州市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21:36。最新信息请以官方原公告为准。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