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安徽皖丰光伏清洗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安徽皖丰长能投资有限责任公司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2026-11-09 14:00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孙凤 / 13155503239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安徽皖丰长能投资有限责任公司分布式光伏电站委托清洗项目。服务覆盖长丰县、黄山区、芜湖沈巷镇、宣州区、肥东县及马鞍山雨山区等区域，对公司安徽省内全部分布式光伏组件实施清洗，含工商业屋顶、坑塘水面、公共建筑屋顶、户用及农光互补等类型，其中无法上人电站容量6.59兆瓦。工期1年，要求2023年以来至少1项组件清洗业绩，不接受联合体。响应文件经皖能数采平台在线递交，截止2026年11月9日14:00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本标讯为安徽省 / 合肥市光伏清洗类项目，招标单位为 安徽皖丰长能投资有限责任公司。报名截止时间为 2026-11-09 14:00，建议投标方重点核对高空作业资质、人员保险、安全施工方案及业绩案例要求，并在原公告渠道下载正式招标文件。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光伏清洗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安徽省 / 合肥市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电站/工商业屋顶项目居多，关注无人机或机器人清洗效率、节水指标及组件损伤免责条款。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工业高空场景：重点说明不停电/不影响产能的施工窗口安排，以及设备保护、废弃物回收措施。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针对「光伏清洗」场景，蜘蛛工整理了配套清洁方案、作业标准、标书模板及投标必备资料，供会员企业参考使用，可进入方案页面查看详情：https://www.zhizhutegong.com/plan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本文档由蜘蛛工标讯系统自动生成，内容采集整理自公开渠道；生成时间：2026-11-05 09:21。最新信息请以官方原公告为准。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