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大同中泰光伏清洗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山西省 / 大同市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大同市新荣区中能华泰科技有限公司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2026-11-10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党永斌 / 18009486934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山西公司大同中泰光伏电站光伏区组件清洗服务，服务地点大同市新荣区堡子湾乡河东窑村。采购范围为光伏场区20个发电单元共计81840块组件全范围暂定清洗2次，具体清洗时间与次数以甲方通知为准，服务期自合同签订生效起12个月。要求供应商近三年（2023年11月1日至今）具有至少1项组件清洗业绩。响应文件通过采购平台递交，截止2026年11月10日09:00，请在截止前获取采购文件并完成报价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本标讯为山西省 / 大同市光伏清洗类项目，招标单位为 大同市新荣区中能华泰科技有限公司。报名截止时间为 2026-11-10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山西省 / 大同市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09:22。最新信息请以官方原公告为准。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