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会潮悦府外墙清洗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浙江省 / 杭州市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111,000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北京金隅物业服务有限公司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2026-11-06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2026-11-12 16:00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杨玲玲 / 19817532455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北京金隅物业服务有限公司就会潮悦府外墙清洗服务组织询比价，编号15000266-XJ-2026-0697。服务地点为杭州市上城区会潮悦府小区，作业含外墙玻璃25450平方米、外墙涂料95200平方米，总面积120650平方米。总价控制价11.1万元，超限价报价将被拒绝，清洗时间原则上不超过10天。供应商须具备高空清洗服务资质，报名截止11月9日17:00，联系人杨玲玲19817532455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本标讯为浙江省 / 杭州市外墙清洗类项目，招标单位为 北京金隅物业服务有限公司；预算/金额约 111,000 元。报名截止时间为 2026-11-12 16:00，建议投标方重点核对高空作业资质、人员保险、安全施工方案及业绩案例要求，并在原公告渠道下载正式招标文件。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浙江省 / 杭州市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111,000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111,000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本文档由蜘蛛工标讯系统自动生成，内容采集整理自公开渠道；生成时间：2026-11-07 10:18。最新信息请以官方原公告为准。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